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14" w:rsidRDefault="005D2514" w:rsidP="005D2514">
      <w:pPr>
        <w:ind w:left="5664"/>
        <w:rPr>
          <w:rFonts w:eastAsia="Times New Roman"/>
          <w:b/>
          <w:bCs/>
          <w:lang w:eastAsia="hu-HU"/>
        </w:rPr>
      </w:pPr>
      <w:bookmarkStart w:id="0" w:name="_GoBack"/>
      <w:bookmarkEnd w:id="0"/>
      <w:r>
        <w:rPr>
          <w:rFonts w:eastAsia="Times New Roman"/>
          <w:b/>
          <w:bCs/>
          <w:lang w:eastAsia="hu-HU"/>
        </w:rPr>
        <w:t>ikt: SZIE-OKT/            -             /20</w:t>
      </w:r>
    </w:p>
    <w:p w:rsidR="005D2514" w:rsidRDefault="005D2514" w:rsidP="00C26847">
      <w:pPr>
        <w:jc w:val="center"/>
        <w:rPr>
          <w:rFonts w:eastAsia="Times New Roman"/>
          <w:b/>
          <w:bCs/>
          <w:lang w:eastAsia="hu-HU"/>
        </w:rPr>
      </w:pPr>
    </w:p>
    <w:p w:rsidR="00C26847" w:rsidRDefault="00C26847" w:rsidP="00C26847">
      <w:pPr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Nyelvvizsga-kötelezettség alóli felmentési kérelem</w:t>
      </w:r>
    </w:p>
    <w:p w:rsidR="00C26847" w:rsidRDefault="00C26847" w:rsidP="00C26847">
      <w:pPr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esélyegyenlőség alapján</w:t>
      </w:r>
    </w:p>
    <w:p w:rsidR="00C26847" w:rsidRDefault="00C26847" w:rsidP="00C26847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Alulírott </w:t>
      </w:r>
    </w:p>
    <w:p w:rsidR="004608C6" w:rsidRDefault="004608C6" w:rsidP="00C26847">
      <w:pPr>
        <w:rPr>
          <w:rFonts w:eastAsia="Times New Roman"/>
          <w:bCs/>
          <w:lang w:eastAsia="hu-HU"/>
        </w:rPr>
      </w:pPr>
    </w:p>
    <w:p w:rsidR="00C26847" w:rsidRPr="004608C6" w:rsidRDefault="004608C6" w:rsidP="00540B59">
      <w:pPr>
        <w:pStyle w:val="Listaszerbekezds"/>
        <w:numPr>
          <w:ilvl w:val="0"/>
          <w:numId w:val="2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>név:</w:t>
      </w:r>
      <w:r>
        <w:rPr>
          <w:rFonts w:eastAsia="Times New Roman"/>
          <w:bCs/>
          <w:lang w:eastAsia="hu-HU"/>
        </w:rPr>
        <w:t xml:space="preserve"> </w:t>
      </w:r>
      <w:r w:rsidR="00C26847" w:rsidRPr="004608C6">
        <w:rPr>
          <w:rFonts w:eastAsia="Times New Roman"/>
          <w:bCs/>
          <w:lang w:eastAsia="hu-HU"/>
        </w:rPr>
        <w:t>…………………………………</w:t>
      </w:r>
      <w:r>
        <w:rPr>
          <w:rFonts w:eastAsia="Times New Roman"/>
          <w:bCs/>
          <w:lang w:eastAsia="hu-HU"/>
        </w:rPr>
        <w:t>………………</w:t>
      </w:r>
      <w:r w:rsidR="00C26847" w:rsidRPr="004608C6">
        <w:rPr>
          <w:rFonts w:eastAsia="Times New Roman"/>
          <w:bCs/>
          <w:lang w:eastAsia="hu-HU"/>
        </w:rPr>
        <w:t>……………………</w:t>
      </w:r>
      <w:r w:rsidR="00540B59">
        <w:rPr>
          <w:rFonts w:eastAsia="Times New Roman"/>
          <w:bCs/>
          <w:lang w:eastAsia="hu-HU"/>
        </w:rPr>
        <w:t>…..</w:t>
      </w:r>
      <w:r w:rsidR="00C26847" w:rsidRPr="004608C6">
        <w:rPr>
          <w:rFonts w:eastAsia="Times New Roman"/>
          <w:bCs/>
          <w:lang w:eastAsia="hu-HU"/>
        </w:rPr>
        <w:t>……………</w:t>
      </w:r>
    </w:p>
    <w:p w:rsidR="004608C6" w:rsidRDefault="004608C6" w:rsidP="00540B59">
      <w:pPr>
        <w:ind w:left="426"/>
        <w:jc w:val="both"/>
        <w:rPr>
          <w:rFonts w:eastAsia="Times New Roman"/>
          <w:bCs/>
          <w:lang w:eastAsia="hu-HU"/>
        </w:rPr>
      </w:pPr>
    </w:p>
    <w:tbl>
      <w:tblPr>
        <w:tblStyle w:val="Rcsostblzat"/>
        <w:tblpPr w:leftFromText="141" w:rightFromText="141" w:vertAnchor="text" w:horzAnchor="page" w:tblpX="8023" w:tblpY="103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608C6" w:rsidTr="00540B59">
        <w:tc>
          <w:tcPr>
            <w:tcW w:w="236" w:type="dxa"/>
          </w:tcPr>
          <w:p w:rsidR="004608C6" w:rsidRPr="00540B59" w:rsidRDefault="004608C6" w:rsidP="00540B59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</w:tcPr>
          <w:p w:rsidR="004608C6" w:rsidRPr="00540B59" w:rsidRDefault="004608C6" w:rsidP="00540B59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</w:tcPr>
          <w:p w:rsidR="004608C6" w:rsidRPr="00540B59" w:rsidRDefault="004608C6" w:rsidP="00540B59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608C6" w:rsidRPr="00540B59" w:rsidRDefault="004608C6" w:rsidP="00540B59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8C6" w:rsidRPr="00540B59" w:rsidRDefault="004608C6" w:rsidP="00540B59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608C6" w:rsidRPr="00540B59" w:rsidRDefault="004608C6" w:rsidP="00540B59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608C6" w:rsidRPr="00540B59" w:rsidRDefault="004608C6" w:rsidP="00540B59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8C6" w:rsidRPr="00540B59" w:rsidRDefault="004608C6" w:rsidP="00540B59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608C6" w:rsidRPr="00540B59" w:rsidRDefault="004608C6" w:rsidP="00540B59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  <w:tc>
          <w:tcPr>
            <w:tcW w:w="236" w:type="dxa"/>
          </w:tcPr>
          <w:p w:rsidR="004608C6" w:rsidRPr="00540B59" w:rsidRDefault="004608C6" w:rsidP="00540B59">
            <w:pPr>
              <w:jc w:val="both"/>
              <w:rPr>
                <w:rFonts w:eastAsia="Times New Roman"/>
                <w:bCs/>
                <w:lang w:eastAsia="hu-HU"/>
              </w:rPr>
            </w:pPr>
          </w:p>
        </w:tc>
      </w:tr>
    </w:tbl>
    <w:p w:rsidR="004608C6" w:rsidRPr="004608C6" w:rsidRDefault="00C26847" w:rsidP="00540B59">
      <w:pPr>
        <w:pStyle w:val="Listaszerbekezds"/>
        <w:numPr>
          <w:ilvl w:val="0"/>
          <w:numId w:val="2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>Születési hely, dátum</w:t>
      </w:r>
      <w:r w:rsidRPr="004608C6">
        <w:rPr>
          <w:rFonts w:eastAsia="Times New Roman"/>
          <w:bCs/>
          <w:lang w:eastAsia="hu-HU"/>
        </w:rPr>
        <w:t>:…………………………</w:t>
      </w:r>
      <w:r w:rsidR="00540B59">
        <w:rPr>
          <w:rFonts w:eastAsia="Times New Roman"/>
          <w:bCs/>
          <w:lang w:eastAsia="hu-HU"/>
        </w:rPr>
        <w:t>………….</w:t>
      </w:r>
      <w:r w:rsidRPr="004608C6">
        <w:rPr>
          <w:rFonts w:eastAsia="Times New Roman"/>
          <w:bCs/>
          <w:lang w:eastAsia="hu-HU"/>
        </w:rPr>
        <w:t xml:space="preserve">., </w:t>
      </w:r>
    </w:p>
    <w:p w:rsidR="00C26847" w:rsidRDefault="00C26847" w:rsidP="00540B59">
      <w:pPr>
        <w:ind w:left="426" w:firstLine="705"/>
        <w:jc w:val="both"/>
        <w:rPr>
          <w:rFonts w:eastAsia="Times New Roman"/>
          <w:bCs/>
          <w:lang w:eastAsia="hu-HU"/>
        </w:rPr>
      </w:pPr>
    </w:p>
    <w:p w:rsidR="00C26847" w:rsidRPr="004608C6" w:rsidRDefault="00C26847" w:rsidP="00540B59">
      <w:pPr>
        <w:pStyle w:val="Listaszerbekezds"/>
        <w:numPr>
          <w:ilvl w:val="0"/>
          <w:numId w:val="2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>szak, amelyen végzett</w:t>
      </w:r>
      <w:r w:rsidRPr="004608C6">
        <w:rPr>
          <w:rFonts w:eastAsia="Times New Roman"/>
          <w:bCs/>
          <w:lang w:eastAsia="hu-HU"/>
        </w:rPr>
        <w:t>:…………………………………………………………</w:t>
      </w:r>
      <w:r w:rsidR="00540B59">
        <w:rPr>
          <w:rFonts w:eastAsia="Times New Roman"/>
          <w:bCs/>
          <w:lang w:eastAsia="hu-HU"/>
        </w:rPr>
        <w:t>…..</w:t>
      </w:r>
      <w:r w:rsidRPr="004608C6">
        <w:rPr>
          <w:rFonts w:eastAsia="Times New Roman"/>
          <w:bCs/>
          <w:lang w:eastAsia="hu-HU"/>
        </w:rPr>
        <w:t>………</w:t>
      </w:r>
    </w:p>
    <w:p w:rsidR="00C26847" w:rsidRPr="004608C6" w:rsidRDefault="00C26847" w:rsidP="00540B59">
      <w:pPr>
        <w:pStyle w:val="Listaszerbekezds"/>
        <w:numPr>
          <w:ilvl w:val="0"/>
          <w:numId w:val="2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>szint:</w:t>
      </w:r>
      <w:r w:rsidRPr="004608C6">
        <w:rPr>
          <w:rFonts w:eastAsia="Times New Roman"/>
          <w:bCs/>
          <w:lang w:eastAsia="hu-HU"/>
        </w:rPr>
        <w:t xml:space="preserve">   </w:t>
      </w:r>
      <w:r w:rsidRPr="00540B59">
        <w:rPr>
          <w:rFonts w:eastAsia="Times New Roman"/>
          <w:bCs/>
          <w:i/>
          <w:lang w:eastAsia="hu-HU"/>
        </w:rPr>
        <w:t>egyetemi/főiskolai/bachelor/master/felsőoktatási szakképzés/szakirányú továbbképzés</w:t>
      </w:r>
      <w:r w:rsidRPr="004608C6">
        <w:rPr>
          <w:rFonts w:eastAsia="Times New Roman"/>
          <w:bCs/>
          <w:lang w:eastAsia="hu-HU"/>
        </w:rPr>
        <w:t>*</w:t>
      </w:r>
    </w:p>
    <w:p w:rsidR="00C26847" w:rsidRPr="004608C6" w:rsidRDefault="00540B59" w:rsidP="00540B59">
      <w:pPr>
        <w:pStyle w:val="Listaszerbekezds"/>
        <w:numPr>
          <w:ilvl w:val="0"/>
          <w:numId w:val="2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>tagozat:</w:t>
      </w:r>
      <w:r>
        <w:rPr>
          <w:rFonts w:eastAsia="Times New Roman"/>
          <w:bCs/>
          <w:lang w:eastAsia="hu-HU"/>
        </w:rPr>
        <w:tab/>
      </w:r>
      <w:r w:rsidR="00C26847" w:rsidRPr="00540B59">
        <w:rPr>
          <w:rFonts w:eastAsia="Times New Roman"/>
          <w:bCs/>
          <w:i/>
          <w:lang w:eastAsia="hu-HU"/>
        </w:rPr>
        <w:t>nappali/levelező/esti/távoktatás</w:t>
      </w:r>
      <w:r w:rsidR="004608C6" w:rsidRPr="004608C6">
        <w:rPr>
          <w:rFonts w:eastAsia="Times New Roman"/>
          <w:bCs/>
          <w:lang w:eastAsia="hu-HU"/>
        </w:rPr>
        <w:t>*</w:t>
      </w:r>
    </w:p>
    <w:p w:rsidR="00C26847" w:rsidRPr="004608C6" w:rsidRDefault="00540B59" w:rsidP="00540B59">
      <w:pPr>
        <w:pStyle w:val="Listaszerbekezds"/>
        <w:numPr>
          <w:ilvl w:val="0"/>
          <w:numId w:val="2"/>
        </w:numPr>
        <w:ind w:left="426"/>
        <w:jc w:val="both"/>
        <w:rPr>
          <w:rFonts w:eastAsia="Times New Roman"/>
          <w:bCs/>
          <w:lang w:eastAsia="hu-HU"/>
        </w:rPr>
      </w:pPr>
      <w:r w:rsidRPr="00540B59">
        <w:rPr>
          <w:rFonts w:eastAsia="Times New Roman"/>
          <w:b/>
          <w:bCs/>
          <w:lang w:eastAsia="hu-HU"/>
        </w:rPr>
        <w:t>képzési hely</w:t>
      </w:r>
      <w:r>
        <w:rPr>
          <w:rFonts w:eastAsia="Times New Roman"/>
          <w:bCs/>
          <w:lang w:eastAsia="hu-HU"/>
        </w:rPr>
        <w:t xml:space="preserve">: </w:t>
      </w:r>
      <w:r w:rsidR="00C26847" w:rsidRPr="00540B59">
        <w:rPr>
          <w:rFonts w:eastAsia="Times New Roman"/>
          <w:bCs/>
          <w:i/>
          <w:lang w:eastAsia="hu-HU"/>
        </w:rPr>
        <w:t>Budapest/Gödöllő</w:t>
      </w:r>
      <w:r w:rsidR="004608C6" w:rsidRPr="00540B59">
        <w:rPr>
          <w:rFonts w:eastAsia="Times New Roman"/>
          <w:bCs/>
          <w:i/>
          <w:lang w:eastAsia="hu-HU"/>
        </w:rPr>
        <w:t>*</w:t>
      </w:r>
      <w:r w:rsidR="00C26847" w:rsidRPr="00540B59">
        <w:rPr>
          <w:rFonts w:eastAsia="Times New Roman"/>
          <w:bCs/>
          <w:i/>
          <w:lang w:eastAsia="hu-HU"/>
        </w:rPr>
        <w:t>/egyéb</w:t>
      </w:r>
      <w:r w:rsidR="00C26847" w:rsidRPr="004608C6">
        <w:rPr>
          <w:rFonts w:eastAsia="Times New Roman"/>
          <w:bCs/>
          <w:lang w:eastAsia="hu-HU"/>
        </w:rPr>
        <w:t>:……………………</w:t>
      </w:r>
      <w:r>
        <w:rPr>
          <w:rFonts w:eastAsia="Times New Roman"/>
          <w:bCs/>
          <w:lang w:eastAsia="hu-HU"/>
        </w:rPr>
        <w:t>……………………………..</w:t>
      </w:r>
    </w:p>
    <w:p w:rsidR="004608C6" w:rsidRDefault="004608C6" w:rsidP="005D2514">
      <w:pPr>
        <w:ind w:left="66"/>
        <w:rPr>
          <w:rFonts w:eastAsia="Times New Roman"/>
          <w:bCs/>
          <w:lang w:eastAsia="hu-HU"/>
        </w:rPr>
      </w:pPr>
    </w:p>
    <w:p w:rsidR="005D2514" w:rsidRDefault="005D2514" w:rsidP="005D2514">
      <w:pPr>
        <w:ind w:left="66"/>
        <w:rPr>
          <w:rFonts w:eastAsia="Times New Roman"/>
          <w:bCs/>
          <w:lang w:eastAsia="hu-HU"/>
        </w:rPr>
      </w:pPr>
      <w:r w:rsidRPr="004608C6">
        <w:rPr>
          <w:rFonts w:eastAsia="Times New Roman"/>
          <w:bCs/>
          <w:i/>
          <w:lang w:eastAsia="hu-HU"/>
        </w:rPr>
        <w:lastRenderedPageBreak/>
        <w:t>*a megfelelő szöveg aláhúzandó</w:t>
      </w:r>
    </w:p>
    <w:p w:rsidR="004608C6" w:rsidRDefault="004608C6" w:rsidP="00540B59">
      <w:pPr>
        <w:spacing w:before="160" w:after="160" w:line="240" w:lineRule="auto"/>
        <w:jc w:val="both"/>
        <w:rPr>
          <w:rFonts w:eastAsia="Times New Roman"/>
          <w:lang w:eastAsia="hu-HU"/>
        </w:rPr>
      </w:pPr>
      <w:r w:rsidRPr="004608C6">
        <w:rPr>
          <w:rFonts w:eastAsia="Times New Roman"/>
          <w:bCs/>
          <w:lang w:eastAsia="hu-HU"/>
        </w:rPr>
        <w:t xml:space="preserve">kérem, </w:t>
      </w:r>
      <w:r>
        <w:rPr>
          <w:rFonts w:eastAsia="Times New Roman"/>
          <w:bCs/>
          <w:lang w:eastAsia="hu-HU"/>
        </w:rPr>
        <w:t xml:space="preserve">hogy a </w:t>
      </w:r>
      <w:r w:rsidRPr="00267877">
        <w:rPr>
          <w:rFonts w:eastAsia="Times New Roman"/>
          <w:b/>
          <w:bCs/>
          <w:lang w:eastAsia="hu-HU"/>
        </w:rPr>
        <w:t>a nemzeti felsőoktatásról szóló 2011. évi CCIV. törvény egyes rendelkezéseinek végrehajtásáról</w:t>
      </w:r>
      <w:r>
        <w:rPr>
          <w:rFonts w:eastAsia="Times New Roman"/>
          <w:b/>
          <w:bCs/>
          <w:lang w:eastAsia="hu-HU"/>
        </w:rPr>
        <w:t xml:space="preserve"> </w:t>
      </w:r>
      <w:r w:rsidRPr="00267877">
        <w:rPr>
          <w:rFonts w:eastAsia="Times New Roman"/>
          <w:b/>
          <w:bCs/>
          <w:lang w:eastAsia="hu-HU"/>
        </w:rPr>
        <w:t>87/2015. (IV. 9.) Korm. rendelet</w:t>
      </w:r>
      <w:r>
        <w:rPr>
          <w:rFonts w:eastAsia="Times New Roman"/>
          <w:lang w:eastAsia="hu-HU"/>
        </w:rPr>
        <w:t xml:space="preserve"> </w:t>
      </w:r>
      <w:r w:rsidR="005E0122">
        <w:rPr>
          <w:rFonts w:eastAsia="Times New Roman"/>
          <w:lang w:eastAsia="hu-HU"/>
        </w:rPr>
        <w:t>„</w:t>
      </w:r>
      <w:r w:rsidR="005E0122" w:rsidRPr="00267877">
        <w:rPr>
          <w:rFonts w:eastAsia="Times New Roman"/>
          <w:b/>
          <w:bCs/>
          <w:lang w:eastAsia="hu-HU"/>
        </w:rPr>
        <w:t xml:space="preserve">A hallgatók </w:t>
      </w:r>
      <w:r w:rsidR="005E0122">
        <w:rPr>
          <w:rFonts w:eastAsia="Times New Roman"/>
          <w:b/>
          <w:bCs/>
          <w:lang w:eastAsia="hu-HU"/>
        </w:rPr>
        <w:t>esélyegyenlőségének előmozdításáról” szóló 20. pontj</w:t>
      </w:r>
      <w:r>
        <w:rPr>
          <w:rFonts w:eastAsia="Times New Roman"/>
          <w:lang w:eastAsia="hu-HU"/>
        </w:rPr>
        <w:t>ában foglaltak alapján a nyelvvizsgakötelezettésgem alól felmenteni és az oklevelet ez alapján kiadni</w:t>
      </w:r>
      <w:r w:rsidRPr="004608C6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szíveskedjenek.</w:t>
      </w:r>
    </w:p>
    <w:p w:rsidR="004608C6" w:rsidRPr="004608C6" w:rsidRDefault="004608C6" w:rsidP="00540B59">
      <w:pPr>
        <w:spacing w:before="160" w:after="80" w:line="240" w:lineRule="auto"/>
        <w:jc w:val="both"/>
        <w:rPr>
          <w:rFonts w:eastAsia="Times New Roman"/>
          <w:lang w:eastAsia="hu-HU"/>
        </w:rPr>
      </w:pPr>
      <w:r w:rsidRPr="005D2514">
        <w:rPr>
          <w:rFonts w:eastAsia="Times New Roman"/>
          <w:b/>
          <w:lang w:eastAsia="hu-HU"/>
        </w:rPr>
        <w:t>Tudomásul veszem</w:t>
      </w:r>
      <w:r>
        <w:rPr>
          <w:rFonts w:eastAsia="Times New Roman"/>
          <w:lang w:eastAsia="hu-HU"/>
        </w:rPr>
        <w:t>, hogy a</w:t>
      </w:r>
      <w:r w:rsidR="005E0122">
        <w:rPr>
          <w:rFonts w:eastAsia="Times New Roman"/>
          <w:lang w:eastAsia="hu-HU"/>
        </w:rPr>
        <w:t xml:space="preserve"> csatolandó igazolásnak tartalmaznia kell a felmentés alapjául szolgáló </w:t>
      </w:r>
      <w:r w:rsidR="005E0122" w:rsidRPr="00267877">
        <w:rPr>
          <w:rFonts w:eastAsia="Times New Roman"/>
          <w:lang w:eastAsia="hu-HU"/>
        </w:rPr>
        <w:t>fogyatékosság típusát és mértékét, annak végleges vagy időszakos voltát</w:t>
      </w:r>
      <w:r w:rsidR="005E0122">
        <w:rPr>
          <w:rFonts w:eastAsia="Times New Roman"/>
          <w:lang w:eastAsia="hu-HU"/>
        </w:rPr>
        <w:t>, valamint a részleges vagy teljes felmentési javaslatot.</w:t>
      </w:r>
    </w:p>
    <w:p w:rsidR="004608C6" w:rsidRPr="004608C6" w:rsidRDefault="005E0122" w:rsidP="00540B59">
      <w:pPr>
        <w:jc w:val="both"/>
        <w:rPr>
          <w:rFonts w:eastAsia="Times New Roman"/>
          <w:bCs/>
          <w:lang w:eastAsia="hu-HU"/>
        </w:rPr>
      </w:pPr>
      <w:r w:rsidRPr="005D2514">
        <w:rPr>
          <w:rFonts w:eastAsia="Times New Roman"/>
          <w:b/>
          <w:bCs/>
          <w:lang w:eastAsia="hu-HU"/>
        </w:rPr>
        <w:t>Mellékelem</w:t>
      </w:r>
      <w:r>
        <w:rPr>
          <w:rFonts w:eastAsia="Times New Roman"/>
          <w:bCs/>
          <w:lang w:eastAsia="hu-HU"/>
        </w:rPr>
        <w:t xml:space="preserve"> a</w:t>
      </w:r>
      <w:r w:rsidRPr="00267877">
        <w:rPr>
          <w:rFonts w:eastAsia="Times New Roman"/>
          <w:lang w:eastAsia="hu-HU"/>
        </w:rPr>
        <w:t xml:space="preserve"> megyei (fővárosi) </w:t>
      </w:r>
      <w:r w:rsidRPr="005E0122">
        <w:rPr>
          <w:rFonts w:eastAsia="Times New Roman"/>
          <w:b/>
          <w:lang w:eastAsia="hu-HU"/>
        </w:rPr>
        <w:t>pedagógiai szakszolgálati</w:t>
      </w:r>
      <w:r w:rsidRPr="00267877">
        <w:rPr>
          <w:rFonts w:eastAsia="Times New Roman"/>
          <w:lang w:eastAsia="hu-HU"/>
        </w:rPr>
        <w:t xml:space="preserve"> intézmények, illetve azok megyei vagy országos szakértői bizottságként eljáró tagintézményei (valamint jogelődjeik közül a tanulási képességvizsgáló </w:t>
      </w:r>
      <w:r w:rsidRPr="005E0122">
        <w:rPr>
          <w:rFonts w:eastAsia="Times New Roman"/>
          <w:b/>
          <w:lang w:eastAsia="hu-HU"/>
        </w:rPr>
        <w:t>szakértői és rehabilitációs bizottságok</w:t>
      </w:r>
      <w:r w:rsidRPr="00267877">
        <w:rPr>
          <w:rFonts w:eastAsia="Times New Roman"/>
          <w:lang w:eastAsia="hu-HU"/>
        </w:rPr>
        <w:t>, és az</w:t>
      </w:r>
      <w:r w:rsidRPr="005E0122">
        <w:rPr>
          <w:rFonts w:eastAsia="Times New Roman"/>
          <w:b/>
          <w:lang w:eastAsia="hu-HU"/>
        </w:rPr>
        <w:t xml:space="preserve"> országos szakértői és rehabilitációs bizottságok</w:t>
      </w:r>
      <w:r w:rsidRPr="00267877">
        <w:rPr>
          <w:rFonts w:eastAsia="Times New Roman"/>
          <w:lang w:eastAsia="hu-HU"/>
        </w:rPr>
        <w:t>) által kibocsátott szakértői vélemén</w:t>
      </w:r>
      <w:r>
        <w:rPr>
          <w:rFonts w:eastAsia="Times New Roman"/>
          <w:lang w:eastAsia="hu-HU"/>
        </w:rPr>
        <w:t>yt.</w:t>
      </w:r>
    </w:p>
    <w:p w:rsidR="004608C6" w:rsidRPr="004608C6" w:rsidRDefault="004608C6" w:rsidP="00C26847">
      <w:pPr>
        <w:rPr>
          <w:rFonts w:eastAsia="Times New Roman"/>
          <w:bCs/>
          <w:lang w:eastAsia="hu-HU"/>
        </w:rPr>
      </w:pPr>
    </w:p>
    <w:p w:rsidR="00540B59" w:rsidRDefault="00540B59" w:rsidP="004608C6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…………………………., 20……………………</w:t>
      </w:r>
    </w:p>
    <w:p w:rsidR="00540B59" w:rsidRDefault="00540B59" w:rsidP="004608C6">
      <w:pPr>
        <w:rPr>
          <w:rFonts w:eastAsia="Times New Roman"/>
          <w:bCs/>
          <w:lang w:eastAsia="hu-HU"/>
        </w:rPr>
      </w:pPr>
    </w:p>
    <w:p w:rsidR="00540B59" w:rsidRDefault="00540B59" w:rsidP="005D2514">
      <w:pPr>
        <w:ind w:left="4395"/>
        <w:jc w:val="center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_____________________________</w:t>
      </w:r>
    </w:p>
    <w:p w:rsidR="00540B59" w:rsidRPr="00540B59" w:rsidRDefault="00540B59" w:rsidP="005D2514">
      <w:pPr>
        <w:ind w:left="4395"/>
        <w:jc w:val="center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lastRenderedPageBreak/>
        <w:t>kérelmező aláírása</w:t>
      </w:r>
    </w:p>
    <w:p w:rsidR="00540B59" w:rsidRDefault="00540B59" w:rsidP="005D2514">
      <w:pPr>
        <w:ind w:left="-709" w:right="-708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______________________________________________________________________________</w:t>
      </w:r>
      <w:r w:rsidR="005D2514">
        <w:rPr>
          <w:rFonts w:eastAsia="Times New Roman"/>
          <w:bCs/>
          <w:lang w:eastAsia="hu-HU"/>
        </w:rPr>
        <w:t>______</w:t>
      </w:r>
      <w:r>
        <w:rPr>
          <w:rFonts w:eastAsia="Times New Roman"/>
          <w:bCs/>
          <w:lang w:eastAsia="hu-HU"/>
        </w:rPr>
        <w:t>__</w:t>
      </w:r>
    </w:p>
    <w:p w:rsidR="00540B59" w:rsidRPr="005D2514" w:rsidRDefault="00540B59" w:rsidP="004608C6">
      <w:pPr>
        <w:rPr>
          <w:rFonts w:eastAsia="Times New Roman"/>
          <w:b/>
          <w:bCs/>
          <w:i/>
          <w:lang w:eastAsia="hu-HU"/>
        </w:rPr>
      </w:pPr>
      <w:r w:rsidRPr="005D2514">
        <w:rPr>
          <w:rFonts w:eastAsia="Times New Roman"/>
          <w:b/>
          <w:bCs/>
          <w:i/>
          <w:lang w:eastAsia="hu-HU"/>
        </w:rPr>
        <w:t>Dékáni Titkárság tölti ki!</w:t>
      </w:r>
    </w:p>
    <w:p w:rsidR="00540B59" w:rsidRDefault="00540B59" w:rsidP="004608C6">
      <w:pPr>
        <w:rPr>
          <w:rFonts w:eastAsia="Times New Roman"/>
          <w:bCs/>
          <w:lang w:eastAsia="hu-HU"/>
        </w:rPr>
      </w:pPr>
    </w:p>
    <w:p w:rsidR="006F6777" w:rsidRDefault="006F6777" w:rsidP="004608C6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A benyújtott igazolások alapján </w:t>
      </w:r>
    </w:p>
    <w:p w:rsidR="006F6777" w:rsidRPr="006F6777" w:rsidRDefault="006F6777" w:rsidP="006F6777">
      <w:pPr>
        <w:pStyle w:val="Listaszerbekezds"/>
        <w:numPr>
          <w:ilvl w:val="0"/>
          <w:numId w:val="3"/>
        </w:numPr>
        <w:rPr>
          <w:rFonts w:eastAsia="Times New Roman"/>
          <w:bCs/>
          <w:lang w:eastAsia="hu-HU"/>
        </w:rPr>
      </w:pPr>
      <w:r w:rsidRPr="006F6777">
        <w:rPr>
          <w:rFonts w:eastAsia="Times New Roman"/>
          <w:bCs/>
          <w:lang w:eastAsia="hu-HU"/>
        </w:rPr>
        <w:t>a kérelemnek helyt adok</w:t>
      </w:r>
      <w:r>
        <w:rPr>
          <w:rFonts w:eastAsia="Times New Roman"/>
          <w:bCs/>
          <w:lang w:eastAsia="hu-HU"/>
        </w:rPr>
        <w:t>.</w:t>
      </w:r>
    </w:p>
    <w:p w:rsidR="006F6777" w:rsidRDefault="006F6777" w:rsidP="006F6777">
      <w:pPr>
        <w:pStyle w:val="Listaszerbekezds"/>
        <w:numPr>
          <w:ilvl w:val="0"/>
          <w:numId w:val="3"/>
        </w:numPr>
        <w:rPr>
          <w:rFonts w:eastAsia="Times New Roman"/>
          <w:bCs/>
          <w:lang w:eastAsia="hu-HU"/>
        </w:rPr>
      </w:pPr>
      <w:r w:rsidRPr="006F6777">
        <w:rPr>
          <w:rFonts w:eastAsia="Times New Roman"/>
          <w:bCs/>
          <w:lang w:eastAsia="hu-HU"/>
        </w:rPr>
        <w:t>a kérelmet elutasítom, mert…………………………………</w:t>
      </w:r>
      <w:r>
        <w:rPr>
          <w:rFonts w:eastAsia="Times New Roman"/>
          <w:bCs/>
          <w:lang w:eastAsia="hu-HU"/>
        </w:rPr>
        <w:t>…………………………………</w:t>
      </w:r>
    </w:p>
    <w:p w:rsidR="006F6777" w:rsidRDefault="006F6777" w:rsidP="006F6777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Kérem a határozat kiállítását.</w:t>
      </w:r>
    </w:p>
    <w:p w:rsidR="005D2514" w:rsidRDefault="005D2514" w:rsidP="004608C6">
      <w:pPr>
        <w:rPr>
          <w:rFonts w:eastAsia="Times New Roman"/>
          <w:bCs/>
          <w:lang w:eastAsia="hu-HU"/>
        </w:rPr>
      </w:pPr>
    </w:p>
    <w:p w:rsidR="005D2514" w:rsidRDefault="005D2514" w:rsidP="004608C6">
      <w:pPr>
        <w:rPr>
          <w:rFonts w:eastAsia="Times New Roman"/>
          <w:bCs/>
          <w:lang w:eastAsia="hu-HU"/>
        </w:rPr>
      </w:pPr>
    </w:p>
    <w:p w:rsidR="005D2514" w:rsidRDefault="005D2514" w:rsidP="004608C6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Gödöllő, 20………………………</w:t>
      </w:r>
    </w:p>
    <w:p w:rsidR="005D2514" w:rsidRDefault="005D2514" w:rsidP="005D2514">
      <w:pPr>
        <w:ind w:left="4395"/>
        <w:jc w:val="center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___________________________</w:t>
      </w:r>
    </w:p>
    <w:p w:rsidR="005D2514" w:rsidRDefault="005D2514" w:rsidP="005D2514">
      <w:pPr>
        <w:ind w:left="4395"/>
        <w:jc w:val="center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Dr. Ugrósdy György</w:t>
      </w:r>
    </w:p>
    <w:p w:rsidR="00C26847" w:rsidRDefault="005D2514" w:rsidP="005D2514">
      <w:pPr>
        <w:ind w:left="4395"/>
        <w:jc w:val="center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dékánhelyettes</w:t>
      </w:r>
    </w:p>
    <w:p w:rsidR="00A72CC4" w:rsidRDefault="00A72CC4">
      <w:pPr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br w:type="page"/>
      </w:r>
    </w:p>
    <w:p w:rsidR="005D2514" w:rsidRPr="005D2514" w:rsidRDefault="005D2514" w:rsidP="00A72CC4">
      <w:pPr>
        <w:pStyle w:val="Listaszerbekezds"/>
        <w:numPr>
          <w:ilvl w:val="0"/>
          <w:numId w:val="4"/>
        </w:numPr>
        <w:spacing w:after="60" w:line="240" w:lineRule="auto"/>
        <w:jc w:val="right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lastRenderedPageBreak/>
        <w:t>sz. függelék</w:t>
      </w:r>
    </w:p>
    <w:p w:rsidR="005D2514" w:rsidRDefault="005D2514" w:rsidP="00A72CC4">
      <w:pPr>
        <w:spacing w:after="60" w:line="240" w:lineRule="auto"/>
        <w:jc w:val="center"/>
        <w:rPr>
          <w:rFonts w:eastAsia="Times New Roman"/>
          <w:b/>
          <w:bCs/>
          <w:lang w:eastAsia="hu-HU"/>
        </w:rPr>
      </w:pPr>
    </w:p>
    <w:p w:rsidR="00267877" w:rsidRPr="00267877" w:rsidRDefault="00267877" w:rsidP="00A72CC4">
      <w:pPr>
        <w:spacing w:after="60" w:line="240" w:lineRule="auto"/>
        <w:jc w:val="center"/>
        <w:rPr>
          <w:rFonts w:eastAsia="Times New Roman"/>
          <w:lang w:eastAsia="hu-HU"/>
        </w:rPr>
      </w:pPr>
      <w:r w:rsidRPr="00267877">
        <w:rPr>
          <w:rFonts w:eastAsia="Times New Roman"/>
          <w:b/>
          <w:bCs/>
          <w:lang w:eastAsia="hu-HU"/>
        </w:rPr>
        <w:t>87/2015. (IV. 9.) Korm. rendelet</w:t>
      </w:r>
    </w:p>
    <w:p w:rsidR="00267877" w:rsidRDefault="00267877" w:rsidP="00A72CC4">
      <w:pPr>
        <w:spacing w:after="60" w:line="240" w:lineRule="auto"/>
        <w:jc w:val="center"/>
        <w:rPr>
          <w:rFonts w:eastAsia="Times New Roman"/>
          <w:b/>
          <w:bCs/>
          <w:lang w:eastAsia="hu-HU"/>
        </w:rPr>
      </w:pPr>
      <w:r w:rsidRPr="00267877">
        <w:rPr>
          <w:rFonts w:eastAsia="Times New Roman"/>
          <w:b/>
          <w:bCs/>
          <w:lang w:eastAsia="hu-HU"/>
        </w:rPr>
        <w:t>a nemzeti felsőoktatásról szóló 2011. évi CCIV. törvény egyes rendelkezéseinek végrehajtásáról</w:t>
      </w:r>
    </w:p>
    <w:p w:rsidR="00C26847" w:rsidRPr="00267877" w:rsidRDefault="00C26847" w:rsidP="00A72CC4">
      <w:pPr>
        <w:spacing w:after="6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[…]</w:t>
      </w:r>
    </w:p>
    <w:p w:rsidR="00267877" w:rsidRPr="00267877" w:rsidRDefault="00267877" w:rsidP="00A72CC4">
      <w:pPr>
        <w:spacing w:after="60" w:line="240" w:lineRule="auto"/>
        <w:jc w:val="center"/>
        <w:rPr>
          <w:rFonts w:eastAsia="Times New Roman"/>
          <w:lang w:eastAsia="hu-HU"/>
        </w:rPr>
      </w:pPr>
      <w:r w:rsidRPr="00267877">
        <w:rPr>
          <w:rFonts w:eastAsia="Times New Roman"/>
          <w:b/>
          <w:bCs/>
          <w:lang w:eastAsia="hu-HU"/>
        </w:rPr>
        <w:t>20. A hallgatók esélyegyenlőségének előmozdítása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b/>
          <w:bCs/>
          <w:lang w:eastAsia="hu-HU"/>
        </w:rPr>
        <w:t>62. §</w:t>
      </w:r>
      <w:r w:rsidRPr="00267877">
        <w:rPr>
          <w:rFonts w:eastAsia="Times New Roman"/>
          <w:lang w:eastAsia="hu-HU"/>
        </w:rPr>
        <w:t xml:space="preserve"> (1) A fogyatékossággal élő hallgató kérelmére a felsőoktatási intézménynek a tanterv előírásaitól részben vagy egészében eltérő követelményeket kell megállapítania, illetve – figyelemmel az Nftv. 49. § (8) bekezdésére – azok teljesítésétől el kell tekintenie a (2)–(7) bekezdésben foglalt kedvezmények közül legalább egy, szükség szerint több kedvezmény biztosításával, ha a fogyatékosságot igazoló szakvélemény megállapításai alapján kedvezmény, illetve mentesség biztosítható a hallgató számára.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(2) Mozgáskorlátozott hallgató esetében alkalmazható kedvezmények:</w:t>
      </w:r>
    </w:p>
    <w:p w:rsidR="00267877" w:rsidRPr="00A72CC4" w:rsidRDefault="00267877" w:rsidP="00A72CC4">
      <w:pPr>
        <w:pStyle w:val="Listaszerbekezds"/>
        <w:numPr>
          <w:ilvl w:val="0"/>
          <w:numId w:val="5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>a gyakorlati követelmények teljesítése alóli részleges vagy teljes felmentés, illetve annak más formában történő teljesítése,</w:t>
      </w:r>
    </w:p>
    <w:p w:rsidR="00267877" w:rsidRPr="00A72CC4" w:rsidRDefault="00267877" w:rsidP="00A72CC4">
      <w:pPr>
        <w:pStyle w:val="Listaszerbekezds"/>
        <w:numPr>
          <w:ilvl w:val="0"/>
          <w:numId w:val="5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lastRenderedPageBreak/>
        <w:t>az írásbeli vizsga szóbelivel, a szóbeli vizsga írásbelivel történő helyettesítése,</w:t>
      </w:r>
    </w:p>
    <w:p w:rsidR="00267877" w:rsidRPr="00A72CC4" w:rsidRDefault="00267877" w:rsidP="00A72CC4">
      <w:pPr>
        <w:pStyle w:val="Listaszerbekezds"/>
        <w:numPr>
          <w:ilvl w:val="0"/>
          <w:numId w:val="5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>mentesítés a nyelvvizsga vagy annak egy része, illetve szintje alól,</w:t>
      </w:r>
    </w:p>
    <w:p w:rsidR="00267877" w:rsidRPr="00A72CC4" w:rsidRDefault="00267877" w:rsidP="00A72CC4">
      <w:pPr>
        <w:pStyle w:val="Listaszerbekezds"/>
        <w:numPr>
          <w:ilvl w:val="0"/>
          <w:numId w:val="5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>mentesítés a manuális készségeket igénylő feladatok alól azzal, hogy az elméleti ismeretek megkövetelhetők,</w:t>
      </w:r>
    </w:p>
    <w:p w:rsidR="00267877" w:rsidRPr="00A72CC4" w:rsidRDefault="00267877" w:rsidP="00A72CC4">
      <w:pPr>
        <w:pStyle w:val="Listaszerbekezds"/>
        <w:numPr>
          <w:ilvl w:val="0"/>
          <w:numId w:val="5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>az írásbeli feladatok megoldásához szükséges speciális eszközök, berendezési tárgyak használatának lehetővé tétele,</w:t>
      </w:r>
    </w:p>
    <w:p w:rsidR="00267877" w:rsidRPr="00A72CC4" w:rsidRDefault="00267877" w:rsidP="00A72CC4">
      <w:pPr>
        <w:pStyle w:val="Listaszerbekezds"/>
        <w:numPr>
          <w:ilvl w:val="0"/>
          <w:numId w:val="5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>a nem fogyatékossággal élő hallgatókra megállapított felkészülési időnél hosszabb felkészülési idő biztosítása,</w:t>
      </w:r>
    </w:p>
    <w:p w:rsidR="00267877" w:rsidRPr="00A72CC4" w:rsidRDefault="00267877" w:rsidP="00A72CC4">
      <w:pPr>
        <w:pStyle w:val="Listaszerbekezds"/>
        <w:numPr>
          <w:ilvl w:val="0"/>
          <w:numId w:val="5"/>
        </w:numPr>
        <w:spacing w:after="60" w:line="240" w:lineRule="auto"/>
        <w:ind w:left="851"/>
        <w:rPr>
          <w:rFonts w:eastAsia="Times New Roman"/>
          <w:lang w:eastAsia="hu-HU"/>
        </w:rPr>
      </w:pPr>
      <w:r w:rsidRPr="00A72CC4">
        <w:rPr>
          <w:rFonts w:eastAsia="Times New Roman"/>
          <w:lang w:eastAsia="hu-HU"/>
        </w:rPr>
        <w:t>az intézményi ügyintézésekhez személyi segítő biztosítása.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(3) Hallássérült (siket, nagyothalló) hallgató esetében alkalmazható kedvezmények:</w:t>
      </w:r>
    </w:p>
    <w:p w:rsidR="00267877" w:rsidRPr="00025F73" w:rsidRDefault="00267877" w:rsidP="00025F73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gyakorlati követelmények teljesítése alóli részleges vagy teljes felmentés, illetve annak más formában történő teljesítése,</w:t>
      </w:r>
    </w:p>
    <w:p w:rsidR="00267877" w:rsidRPr="00025F73" w:rsidRDefault="00267877" w:rsidP="00025F73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szóbeli vizsga írásbelivel történő helyettesítése, szóbeli vizsgáztatás során – hallgatói igény esetén – jelnyelvi vagy orális tolmács biztosítása,</w:t>
      </w:r>
    </w:p>
    <w:p w:rsidR="00267877" w:rsidRPr="00025F73" w:rsidRDefault="00267877" w:rsidP="00025F73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mentesítés a nyelvvizsga vagy annak egy része, illetve szintje alól,</w:t>
      </w:r>
    </w:p>
    <w:p w:rsidR="00267877" w:rsidRPr="00025F73" w:rsidRDefault="00267877" w:rsidP="00025F73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lastRenderedPageBreak/>
        <w:t>az érthetőség és a megértés szempontjából az előadásokon és vizsgákon az elhangzottak egyidejű írásban való megjelenítése a hallgató részére,</w:t>
      </w:r>
    </w:p>
    <w:p w:rsidR="00267877" w:rsidRPr="00025F73" w:rsidRDefault="00267877" w:rsidP="00025F73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minden vizsgáztatás alkalmával segédeszközök, vizuális szemléltetés biztosítása,</w:t>
      </w:r>
    </w:p>
    <w:p w:rsidR="00267877" w:rsidRPr="00025F73" w:rsidRDefault="00267877" w:rsidP="00025F73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nem fogyatékossággal élő hallgatókra megállapított felkészülési időnél hosszabb felkészülési idő biztosítása,</w:t>
      </w:r>
    </w:p>
    <w:p w:rsidR="00267877" w:rsidRPr="00025F73" w:rsidRDefault="00267877" w:rsidP="00025F73">
      <w:pPr>
        <w:pStyle w:val="Listaszerbekezds"/>
        <w:numPr>
          <w:ilvl w:val="0"/>
          <w:numId w:val="9"/>
        </w:numPr>
        <w:spacing w:after="60" w:line="240" w:lineRule="auto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az intézményi ügyintézésekhez személyi segítő, jegyzetelő tolmács, jelnyelvi tolmács biztosítása.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(4) Látássérült (vak, aliglátó, gyengénlátó) hallgató esetében alkalmazható kedvezmények:</w:t>
      </w:r>
    </w:p>
    <w:p w:rsidR="00267877" w:rsidRPr="00025F73" w:rsidRDefault="00267877" w:rsidP="00025F73">
      <w:pPr>
        <w:pStyle w:val="Listaszerbekezds"/>
        <w:numPr>
          <w:ilvl w:val="1"/>
          <w:numId w:val="9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gyakorlati követelmények teljesítése alóli részleges vagy teljes felmentés, illetve annak más formában történő teljesítése,</w:t>
      </w:r>
    </w:p>
    <w:p w:rsidR="00267877" w:rsidRPr="00025F73" w:rsidRDefault="00267877" w:rsidP="00025F73">
      <w:pPr>
        <w:pStyle w:val="Listaszerbekezds"/>
        <w:numPr>
          <w:ilvl w:val="1"/>
          <w:numId w:val="9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az írásbeli vizsgák helyett a szóbeli vizsga, illetve az írásbeli számonkérés esetén speciális technikai eszközök használata,</w:t>
      </w:r>
    </w:p>
    <w:p w:rsidR="00267877" w:rsidRPr="00025F73" w:rsidRDefault="00267877" w:rsidP="00025F73">
      <w:pPr>
        <w:pStyle w:val="Listaszerbekezds"/>
        <w:numPr>
          <w:ilvl w:val="1"/>
          <w:numId w:val="9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mentesítés a nyelvvizsga vagy annak egy része, illetve szintje alól,</w:t>
      </w:r>
    </w:p>
    <w:p w:rsidR="00267877" w:rsidRPr="00025F73" w:rsidRDefault="00267877" w:rsidP="00025F73">
      <w:pPr>
        <w:pStyle w:val="Listaszerbekezds"/>
        <w:numPr>
          <w:ilvl w:val="1"/>
          <w:numId w:val="9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mentesítés a manuális, vizuális készségeket igénylő feladatok alól, de az elméleti ismeretek megkövetelhetők,</w:t>
      </w:r>
    </w:p>
    <w:p w:rsidR="00267877" w:rsidRPr="00025F73" w:rsidRDefault="00267877" w:rsidP="00025F73">
      <w:pPr>
        <w:pStyle w:val="Listaszerbekezds"/>
        <w:numPr>
          <w:ilvl w:val="1"/>
          <w:numId w:val="9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lastRenderedPageBreak/>
        <w:t>az előadások, gyakorlatok és vizsgák alkalmával a kérdések, tételek hanghordozó eszközön, digitálisan, pontírásban vagy nagyításban történő hozzáférhetősége,</w:t>
      </w:r>
    </w:p>
    <w:p w:rsidR="00267877" w:rsidRPr="00025F73" w:rsidRDefault="00267877" w:rsidP="00025F73">
      <w:pPr>
        <w:pStyle w:val="Listaszerbekezds"/>
        <w:numPr>
          <w:ilvl w:val="1"/>
          <w:numId w:val="9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nem fogyatékossággal élő hallgatókra megállapított felkészülési időnél hosszabb felkészülési idő biztosítása,</w:t>
      </w:r>
    </w:p>
    <w:p w:rsidR="00267877" w:rsidRPr="00025F73" w:rsidRDefault="00267877" w:rsidP="00025F73">
      <w:pPr>
        <w:pStyle w:val="Listaszerbekezds"/>
        <w:numPr>
          <w:ilvl w:val="0"/>
          <w:numId w:val="9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az intézményi ügyintézésekhez személyi segítő biztosítása.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(5) Beszédfogyatékos (diszfázia, diszlália, diszfónia, dadogás, hadarás, afázia, orrhangzós beszéd, dizartria, mutizmus, súlyos beszédészlelési és beszédmegértési zavar, centrális pöszeség, megkésett beszédfejlődés) hallgató esetében alkalmazható kedvezmények:</w:t>
      </w:r>
    </w:p>
    <w:p w:rsidR="00267877" w:rsidRPr="00025F73" w:rsidRDefault="00267877" w:rsidP="00025F73">
      <w:pPr>
        <w:pStyle w:val="Listaszerbekezds"/>
        <w:numPr>
          <w:ilvl w:val="1"/>
          <w:numId w:val="9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szóbeli vizsga helyett írásbeli vizsga, és a számonkérések esetén speciális technikai eszközök használata,</w:t>
      </w:r>
    </w:p>
    <w:p w:rsidR="00267877" w:rsidRPr="00025F73" w:rsidRDefault="00267877" w:rsidP="00025F73">
      <w:pPr>
        <w:pStyle w:val="Listaszerbekezds"/>
        <w:numPr>
          <w:ilvl w:val="1"/>
          <w:numId w:val="9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mentesítés a nyelvvizsga vagy annak egy része, illetve szintje alól,</w:t>
      </w:r>
    </w:p>
    <w:p w:rsidR="00267877" w:rsidRPr="00025F73" w:rsidRDefault="00267877" w:rsidP="00025F73">
      <w:pPr>
        <w:pStyle w:val="Listaszerbekezds"/>
        <w:numPr>
          <w:ilvl w:val="1"/>
          <w:numId w:val="9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 nem fogyatékossággal élő hallgatókra megállapított felkészülési időnél hosszabb felkészülési idő biztosítása,</w:t>
      </w:r>
    </w:p>
    <w:p w:rsidR="00267877" w:rsidRPr="00025F73" w:rsidRDefault="00267877" w:rsidP="00025F73">
      <w:pPr>
        <w:pStyle w:val="Listaszerbekezds"/>
        <w:numPr>
          <w:ilvl w:val="1"/>
          <w:numId w:val="9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025F73">
        <w:rPr>
          <w:rFonts w:eastAsia="Times New Roman"/>
          <w:lang w:eastAsia="hu-HU"/>
        </w:rPr>
        <w:t>az intézményi ügyintézésekhez személyi segítő biztosítása.</w:t>
      </w:r>
    </w:p>
    <w:p w:rsidR="00267877" w:rsidRPr="00110CC6" w:rsidRDefault="00267877" w:rsidP="00A72CC4">
      <w:pPr>
        <w:spacing w:after="60" w:line="240" w:lineRule="auto"/>
        <w:rPr>
          <w:rFonts w:eastAsia="Times New Roman"/>
          <w:highlight w:val="yellow"/>
          <w:lang w:eastAsia="hu-HU"/>
        </w:rPr>
      </w:pPr>
      <w:r w:rsidRPr="00110CC6">
        <w:rPr>
          <w:rFonts w:eastAsia="Times New Roman"/>
          <w:highlight w:val="yellow"/>
          <w:lang w:eastAsia="hu-HU"/>
        </w:rPr>
        <w:t>(6) Pszichés fejlődési zavarral küzdő hallgató esetében alkalmazható kedvezmények:</w:t>
      </w:r>
    </w:p>
    <w:p w:rsidR="00267877" w:rsidRPr="00110CC6" w:rsidRDefault="00267877" w:rsidP="00025F73">
      <w:pPr>
        <w:pStyle w:val="Listaszerbekezds"/>
        <w:numPr>
          <w:ilvl w:val="0"/>
          <w:numId w:val="12"/>
        </w:numPr>
        <w:spacing w:after="60" w:line="240" w:lineRule="auto"/>
        <w:rPr>
          <w:rFonts w:eastAsia="Times New Roman"/>
          <w:highlight w:val="yellow"/>
          <w:lang w:eastAsia="hu-HU"/>
        </w:rPr>
      </w:pPr>
      <w:r w:rsidRPr="00110CC6">
        <w:rPr>
          <w:rFonts w:eastAsia="Times New Roman"/>
          <w:highlight w:val="yellow"/>
          <w:lang w:eastAsia="hu-HU"/>
        </w:rPr>
        <w:t>a diszlexiás-diszgráfiás-diszortográfiás hallgatónál:</w:t>
      </w:r>
    </w:p>
    <w:p w:rsidR="00267877" w:rsidRPr="00110CC6" w:rsidRDefault="00267877" w:rsidP="00025F73">
      <w:pPr>
        <w:pStyle w:val="Listaszerbekezds"/>
        <w:numPr>
          <w:ilvl w:val="0"/>
          <w:numId w:val="13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lastRenderedPageBreak/>
        <w:t>az írásbeli vizsga helyett szóbeli vizsga vagy szóbeli helyett írásbeli vizsga,</w:t>
      </w:r>
    </w:p>
    <w:p w:rsidR="00267877" w:rsidRPr="00110CC6" w:rsidRDefault="00267877" w:rsidP="00025F73">
      <w:pPr>
        <w:pStyle w:val="Listaszerbekezds"/>
        <w:numPr>
          <w:ilvl w:val="0"/>
          <w:numId w:val="13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írásbeli vizsga esetén a nem fogyatékossággal élő hallgatókra megállapított felkészülési időnél hosszabb felkészülési idő,</w:t>
      </w:r>
    </w:p>
    <w:p w:rsidR="00267877" w:rsidRPr="00110CC6" w:rsidRDefault="00267877" w:rsidP="00025F73">
      <w:pPr>
        <w:pStyle w:val="Listaszerbekezds"/>
        <w:numPr>
          <w:ilvl w:val="0"/>
          <w:numId w:val="13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a vizsgán a szükséges segédeszközök (különösen számítógép, írógép, helyesírási szótár, értelmező szótár, szinonima szótár) biztosítása,</w:t>
      </w:r>
    </w:p>
    <w:p w:rsidR="00267877" w:rsidRPr="00110CC6" w:rsidRDefault="00267877" w:rsidP="00025F73">
      <w:pPr>
        <w:pStyle w:val="Listaszerbekezds"/>
        <w:numPr>
          <w:ilvl w:val="0"/>
          <w:numId w:val="13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mentesítés a nyelvvizsga vagy annak egy része, illetve szintje alól;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i/>
          <w:iCs/>
          <w:highlight w:val="yellow"/>
          <w:lang w:eastAsia="hu-HU"/>
        </w:rPr>
        <w:t>b)</w:t>
      </w:r>
      <w:r w:rsidRPr="00110CC6">
        <w:rPr>
          <w:rFonts w:eastAsia="Times New Roman"/>
          <w:highlight w:val="yellow"/>
          <w:lang w:eastAsia="hu-HU"/>
        </w:rPr>
        <w:t xml:space="preserve"> a diszkalkuliás hallgatónál:</w:t>
      </w:r>
    </w:p>
    <w:p w:rsidR="00267877" w:rsidRPr="009439AC" w:rsidRDefault="00267877" w:rsidP="009439AC">
      <w:pPr>
        <w:pStyle w:val="Listaszerbekezds"/>
        <w:numPr>
          <w:ilvl w:val="0"/>
          <w:numId w:val="14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mentesítés a számítási feladatok alól, de az elméleti ismeretek megkövetelhetők,</w:t>
      </w:r>
    </w:p>
    <w:p w:rsidR="00267877" w:rsidRPr="009439AC" w:rsidRDefault="00267877" w:rsidP="009439AC">
      <w:pPr>
        <w:pStyle w:val="Listaszerbekezds"/>
        <w:numPr>
          <w:ilvl w:val="0"/>
          <w:numId w:val="14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vizsgák alkalmával mindazon segédeszközök használata, amelyekkel a hallgató a tanulmányai során korábban is dolgozott (különösen táblázatok, számológép, konfiguráció, mechanikus és manipulatív eszközök), továbbá hosszabb felkészülési idő biztosítása;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i/>
          <w:iCs/>
          <w:lang w:eastAsia="hu-HU"/>
        </w:rPr>
        <w:t>c)</w:t>
      </w:r>
      <w:r w:rsidRPr="00267877">
        <w:rPr>
          <w:rFonts w:eastAsia="Times New Roman"/>
          <w:lang w:eastAsia="hu-HU"/>
        </w:rPr>
        <w:t xml:space="preserve"> a hiperaktív, figyelemzavarral küzdő hallgatónál:</w:t>
      </w:r>
    </w:p>
    <w:p w:rsidR="00267877" w:rsidRPr="009439AC" w:rsidRDefault="00267877" w:rsidP="009439AC">
      <w:pPr>
        <w:pStyle w:val="Listaszerbekezds"/>
        <w:numPr>
          <w:ilvl w:val="0"/>
          <w:numId w:val="15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írásbeli vizsga helyett szóbeli vizsga vagy szóbeli helyett írásbeli vizsga,</w:t>
      </w:r>
    </w:p>
    <w:p w:rsidR="00267877" w:rsidRPr="009439AC" w:rsidRDefault="00267877" w:rsidP="009439AC">
      <w:pPr>
        <w:pStyle w:val="Listaszerbekezds"/>
        <w:numPr>
          <w:ilvl w:val="0"/>
          <w:numId w:val="15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nem fogyatékossággal élő hallgatókra megállapított felkészülési időnél hosszabb felkészülési idő biztosítása,</w:t>
      </w:r>
    </w:p>
    <w:p w:rsidR="00267877" w:rsidRPr="009439AC" w:rsidRDefault="00267877" w:rsidP="009439AC">
      <w:pPr>
        <w:pStyle w:val="Listaszerbekezds"/>
        <w:numPr>
          <w:ilvl w:val="0"/>
          <w:numId w:val="15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vizsgáknál a hallgató várakozási idejének minimálisra csökkentése,</w:t>
      </w:r>
    </w:p>
    <w:p w:rsidR="00267877" w:rsidRPr="009439AC" w:rsidRDefault="00267877" w:rsidP="009439AC">
      <w:pPr>
        <w:pStyle w:val="Listaszerbekezds"/>
        <w:numPr>
          <w:ilvl w:val="0"/>
          <w:numId w:val="15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lastRenderedPageBreak/>
        <w:t>az írásbeli feladatok megoldásához szükséges speciális eszközök, berendezési tárgyak alkalmazása,</w:t>
      </w:r>
    </w:p>
    <w:p w:rsidR="00267877" w:rsidRPr="009439AC" w:rsidRDefault="00267877" w:rsidP="009439AC">
      <w:pPr>
        <w:pStyle w:val="Listaszerbekezds"/>
        <w:numPr>
          <w:ilvl w:val="0"/>
          <w:numId w:val="15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hosszabb időtartamú vizsga több részletben való megtartása, vagy a vizsga helyiségének elhagyása nélküli szünetek, vagy mozgásos aktivitás engedélyezése, érzelmi megnyilvánulások tolerálása,</w:t>
      </w:r>
    </w:p>
    <w:p w:rsidR="00267877" w:rsidRPr="009439AC" w:rsidRDefault="00267877" w:rsidP="009439AC">
      <w:pPr>
        <w:pStyle w:val="Listaszerbekezds"/>
        <w:numPr>
          <w:ilvl w:val="0"/>
          <w:numId w:val="15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külön vizsga a többi hallgatótól elkülönítetten,</w:t>
      </w:r>
    </w:p>
    <w:p w:rsidR="00267877" w:rsidRPr="009439AC" w:rsidRDefault="00267877" w:rsidP="009439AC">
      <w:pPr>
        <w:pStyle w:val="Listaszerbekezds"/>
        <w:numPr>
          <w:ilvl w:val="0"/>
          <w:numId w:val="15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egyéni sajátosságok függvényében a szóbeli vizsgáztatás során – hallgatói igény esetén – a kérdések leírása vagy többszöri megismétlése, komplex kérdések részegységekre történő lebontása, segítség az elvárások és kérdések tisztázásához,</w:t>
      </w:r>
    </w:p>
    <w:p w:rsidR="00267877" w:rsidRPr="009439AC" w:rsidRDefault="00267877" w:rsidP="009439AC">
      <w:pPr>
        <w:pStyle w:val="Listaszerbekezds"/>
        <w:numPr>
          <w:ilvl w:val="0"/>
          <w:numId w:val="15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előadások, gyakorlatok és vizsgák alkalmával a kérdések, tételek hanghordozó eszközön, digitálisan történő hozzáférhetősége,</w:t>
      </w:r>
    </w:p>
    <w:p w:rsidR="00267877" w:rsidRPr="009439AC" w:rsidRDefault="00267877" w:rsidP="009439AC">
      <w:pPr>
        <w:pStyle w:val="Listaszerbekezds"/>
        <w:numPr>
          <w:ilvl w:val="0"/>
          <w:numId w:val="15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intézményi ügyintézésekhez személyi segítő biztosítása;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i/>
          <w:iCs/>
          <w:lang w:eastAsia="hu-HU"/>
        </w:rPr>
        <w:t>d)</w:t>
      </w:r>
      <w:r w:rsidRPr="00267877">
        <w:rPr>
          <w:rFonts w:eastAsia="Times New Roman"/>
          <w:lang w:eastAsia="hu-HU"/>
        </w:rPr>
        <w:t xml:space="preserve"> a magatartásszabályozási zavarral (szocio-adaptív folyamatok zava</w:t>
      </w:r>
      <w:r w:rsidR="00110CC6">
        <w:rPr>
          <w:rFonts w:eastAsia="Times New Roman"/>
          <w:lang w:eastAsia="hu-HU"/>
        </w:rPr>
        <w:t>raival, az érzelmi kontroll, ön-</w:t>
      </w:r>
      <w:r w:rsidRPr="00267877">
        <w:rPr>
          <w:rFonts w:eastAsia="Times New Roman"/>
          <w:lang w:eastAsia="hu-HU"/>
        </w:rPr>
        <w:t>, vagy mások felé irányuló agresszió, a szorongás, az én-szabályozás gyengeségét mutató magatartásjellemzők, az alkalmazkodóképesség, a célirányos viselkedés, az önszervezés, valamint a metakogníció eltérő fejlődésével) küzdő hallgatónak:</w:t>
      </w:r>
    </w:p>
    <w:p w:rsidR="00267877" w:rsidRPr="009439AC" w:rsidRDefault="00267877" w:rsidP="009439AC">
      <w:pPr>
        <w:pStyle w:val="Listaszerbekezds"/>
        <w:numPr>
          <w:ilvl w:val="0"/>
          <w:numId w:val="16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lastRenderedPageBreak/>
        <w:t>az írásbeli vizsga szóbelivel, a szóbeli vizsga írásbelivel történő helyettesítése,</w:t>
      </w:r>
    </w:p>
    <w:p w:rsidR="00267877" w:rsidRPr="009439AC" w:rsidRDefault="00267877" w:rsidP="009439AC">
      <w:pPr>
        <w:pStyle w:val="Listaszerbekezds"/>
        <w:numPr>
          <w:ilvl w:val="0"/>
          <w:numId w:val="16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hosszabb időtartamú vizsga több részletben való megtartása vagy szünetek engedélyezése, az egyéni késztetések, érzelmi megnyilvánulások tolerálása,</w:t>
      </w:r>
    </w:p>
    <w:p w:rsidR="00267877" w:rsidRPr="009439AC" w:rsidRDefault="00267877" w:rsidP="009439AC">
      <w:pPr>
        <w:pStyle w:val="Listaszerbekezds"/>
        <w:numPr>
          <w:ilvl w:val="0"/>
          <w:numId w:val="16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külön vizsga a többi hallgatótól elkülönítetten,</w:t>
      </w:r>
    </w:p>
    <w:p w:rsidR="00267877" w:rsidRPr="009439AC" w:rsidRDefault="00267877" w:rsidP="009439AC">
      <w:pPr>
        <w:pStyle w:val="Listaszerbekezds"/>
        <w:numPr>
          <w:ilvl w:val="0"/>
          <w:numId w:val="16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szóbeli vizsgáztatás során – hallgatói igény esetén – a kérdések leírása, az elvárások és kérdések tisztázása, a feltett kérdések, utasítások megfogalmazásának egyszerűsítése, pontosítása,</w:t>
      </w:r>
    </w:p>
    <w:p w:rsidR="00267877" w:rsidRPr="009439AC" w:rsidRDefault="00267877" w:rsidP="009439AC">
      <w:pPr>
        <w:pStyle w:val="Listaszerbekezds"/>
        <w:numPr>
          <w:ilvl w:val="0"/>
          <w:numId w:val="16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nem fogyatékossággal élő hallgatókra megállapított felkészülési időnél hosszabb felkészülési idő,</w:t>
      </w:r>
    </w:p>
    <w:p w:rsidR="00267877" w:rsidRPr="009439AC" w:rsidRDefault="00267877" w:rsidP="009439AC">
      <w:pPr>
        <w:pStyle w:val="Listaszerbekezds"/>
        <w:numPr>
          <w:ilvl w:val="0"/>
          <w:numId w:val="16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intézményi ügyintézésekhez személyi segítő biztosítása.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(7) Az autizmussal élő hallgató esetében alkalmazható kedvezmények:</w:t>
      </w:r>
    </w:p>
    <w:p w:rsidR="00267877" w:rsidRPr="009439AC" w:rsidRDefault="00267877" w:rsidP="009439AC">
      <w:pPr>
        <w:pStyle w:val="Listaszerbekezds"/>
        <w:numPr>
          <w:ilvl w:val="0"/>
          <w:numId w:val="17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számonkérés körülményeinek a hallgató speciális szükségleteihez alakítása, az írásbeli vizsga helyett szóbeli vizsga vagy szóbeli helyett írásbeli vizsga,</w:t>
      </w:r>
    </w:p>
    <w:p w:rsidR="00267877" w:rsidRPr="009439AC" w:rsidRDefault="00267877" w:rsidP="009439AC">
      <w:pPr>
        <w:pStyle w:val="Listaszerbekezds"/>
        <w:numPr>
          <w:ilvl w:val="0"/>
          <w:numId w:val="17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számonkérés során segítségadás az elvárások és kérdések tisztázásához, szóbeli vizsgánál a feltett kérdések, utasítások írásban való megjelenítése, megfogalmazásuk egyszerűsítése,</w:t>
      </w:r>
    </w:p>
    <w:p w:rsidR="00267877" w:rsidRPr="009439AC" w:rsidRDefault="00267877" w:rsidP="009439AC">
      <w:pPr>
        <w:pStyle w:val="Listaszerbekezds"/>
        <w:numPr>
          <w:ilvl w:val="0"/>
          <w:numId w:val="17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lastRenderedPageBreak/>
        <w:t>a nem fogyatékossággal élő hallgatókra megállapított felkészülési időnél hosszabb felkészülési idő,</w:t>
      </w:r>
    </w:p>
    <w:p w:rsidR="00267877" w:rsidRPr="009439AC" w:rsidRDefault="00267877" w:rsidP="009439AC">
      <w:pPr>
        <w:pStyle w:val="Listaszerbekezds"/>
        <w:numPr>
          <w:ilvl w:val="0"/>
          <w:numId w:val="17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mind a kurzusok, mind a számonkérés során speciális eszközök (elsősorban hangrögzítő eszköz, számítógép, értelmező szótár, egyéb támogató, infokommunikációs technológiák) alkalmazása,</w:t>
      </w:r>
    </w:p>
    <w:p w:rsidR="00267877" w:rsidRPr="009439AC" w:rsidRDefault="00267877" w:rsidP="009439AC">
      <w:pPr>
        <w:pStyle w:val="Listaszerbekezds"/>
        <w:numPr>
          <w:ilvl w:val="0"/>
          <w:numId w:val="17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mentesítés a nyelvvizsga vagy annak egy része, illetve szintje alól,</w:t>
      </w:r>
    </w:p>
    <w:p w:rsidR="00267877" w:rsidRPr="009439AC" w:rsidRDefault="00267877" w:rsidP="009439AC">
      <w:pPr>
        <w:pStyle w:val="Listaszerbekezds"/>
        <w:numPr>
          <w:ilvl w:val="0"/>
          <w:numId w:val="17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 fejlődési zavarából következő nehézségek miatt egyes gyakorlati követelmények alóli mentesítés, vagy ezek teljesítésének megfelelő, nem gyakorlati feladatokkal való helyettesítése,</w:t>
      </w:r>
    </w:p>
    <w:p w:rsidR="00267877" w:rsidRPr="009439AC" w:rsidRDefault="00267877" w:rsidP="009439AC">
      <w:pPr>
        <w:pStyle w:val="Listaszerbekezds"/>
        <w:numPr>
          <w:ilvl w:val="0"/>
          <w:numId w:val="17"/>
        </w:numPr>
        <w:spacing w:after="60" w:line="240" w:lineRule="auto"/>
        <w:rPr>
          <w:rFonts w:eastAsia="Times New Roman"/>
          <w:lang w:eastAsia="hu-HU"/>
        </w:rPr>
      </w:pPr>
      <w:r w:rsidRPr="009439AC">
        <w:rPr>
          <w:rFonts w:eastAsia="Times New Roman"/>
          <w:lang w:eastAsia="hu-HU"/>
        </w:rPr>
        <w:t>az intézményi ügyintézésekhez személyi segítő biztosítása.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(8) A hosszabb felkészülési időt a nem fogyatékossággal élő hallgatókra megállapított időtartamhoz képest legalább 30%-kal hosszabb időtartamban kell megállapítani.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(9) Halmozott fogyatékosság esetén a (2)–(7) bekezdésben foglalt előnyben részesítések bármelyike adható, figyelembe véve a hallgató egyéni szükségleteit.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(10) Indokolt esetben a hallgató kérelmére, a szakvélemény alapján a felsőoktatási intézmény a (2)–(7) bekezdésben szabályozott kedvezményektől eltérő, további vagy más kedvezményt is biztosíthat a hallgató részére.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lastRenderedPageBreak/>
        <w:t>(11) A nyelvvizsga vagy annak egy része, illetve szintje alóli mentesítés a doktori képzés tekintetében nem illeti meg a doktori képzésre jelentkező hallgatót, a doktorandusz hallgatót illetve a doktorjelöltet.</w:t>
      </w:r>
    </w:p>
    <w:p w:rsid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(12) A nyelvvizsga vagy annak egy része, illetve szintje alóli mentesítés megilleti azt a fogyatékossággal élő volt hallgatót, aki záróvizsgát tett és hallgatói jogviszonya megszűnt, de a szakképzettség megszerzéséhez szükséges nyelvvizsga kötelezettségét nem teljesítette.</w:t>
      </w:r>
    </w:p>
    <w:p w:rsidR="009439AC" w:rsidRPr="00267877" w:rsidRDefault="009439AC" w:rsidP="00A72CC4">
      <w:pPr>
        <w:spacing w:after="60" w:line="240" w:lineRule="auto"/>
        <w:rPr>
          <w:rFonts w:eastAsia="Times New Roman"/>
          <w:lang w:eastAsia="hu-HU"/>
        </w:rPr>
      </w:pP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b/>
          <w:bCs/>
          <w:lang w:eastAsia="hu-HU"/>
        </w:rPr>
        <w:t>63. §</w:t>
      </w:r>
      <w:r w:rsidRPr="00267877">
        <w:rPr>
          <w:rFonts w:eastAsia="Times New Roman"/>
          <w:lang w:eastAsia="hu-HU"/>
        </w:rPr>
        <w:t xml:space="preserve"> (1) A fogyatékossággal élő hallgató fogyatékosságának típusát és mértékét, annak végleges vagy időszakos voltát a (2) vagy a (3) bekezdésben meghatározott szakvéleménnyel igazolja.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(2) Ha a hallgató (jelentkező) fogyatékossága, sajátos nevelési igénye már a középfokú tanulmányok ideje alatt is fennállt, és erre tekintettel a tanulmányai, illetve az érettségi vizsga során kedvezményben részesült, a fogyatékosság, sajátos nevelési igény a megyei (fővárosi) pedagógiai szakszolgálati intézmények, illetve azok megyei vagy országos szakértői bizottságként eljáró tagintézményei (valamint jogelődjeik közül a tanulási képességvizsgáló szakértői és rehabilitációs bizottságok, és az országos szakértői és rehabilitációs bizottságok) által kibocsátott szakértői véleménnyel igazolható.</w:t>
      </w:r>
    </w:p>
    <w:p w:rsid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lastRenderedPageBreak/>
        <w:t>(3) Ha a hallgató (jelentkező) fogyatékossága, sajátos nevelési igénye a középfokú tanulmányok ideje alatt nem állt fenn, illetve fogyatékosságra, sajátos nevelési igényre tekintettel a tanulmányai és az érettségi vizsga során kedvezményben nem részesült, a fogyatékosság a rehabilitációs szakértői szerv, illetve annak jogelődei által kibocsátott szakértői véleménnyel igazolható.</w:t>
      </w:r>
    </w:p>
    <w:p w:rsidR="009439AC" w:rsidRPr="00267877" w:rsidRDefault="009439AC" w:rsidP="00A72CC4">
      <w:pPr>
        <w:spacing w:after="60" w:line="240" w:lineRule="auto"/>
        <w:rPr>
          <w:rFonts w:eastAsia="Times New Roman"/>
          <w:lang w:eastAsia="hu-HU"/>
        </w:rPr>
      </w:pP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b/>
          <w:bCs/>
          <w:lang w:eastAsia="hu-HU"/>
        </w:rPr>
        <w:t>64. §</w:t>
      </w:r>
      <w:r w:rsidRPr="00267877">
        <w:rPr>
          <w:rFonts w:eastAsia="Times New Roman"/>
          <w:lang w:eastAsia="hu-HU"/>
        </w:rPr>
        <w:t xml:space="preserve"> (1) A hallgató fogyatékosságára tekintettel a 63. § (1) bekezdése szerinti szakvélemény alapján kérheti a tanulmányi kötelezettségek teljesítése, illetve a vizsgák alóli részleges vagy teljes felmentését vagy azok más módon történő teljesítésének engedélyezését.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>(2) A felsőoktatási intézmény szabályzatában meghatározottak szerint</w:t>
      </w:r>
    </w:p>
    <w:p w:rsidR="00267877" w:rsidRPr="00110CC6" w:rsidRDefault="00267877" w:rsidP="00110CC6">
      <w:pPr>
        <w:pStyle w:val="Listaszerbekezds"/>
        <w:numPr>
          <w:ilvl w:val="1"/>
          <w:numId w:val="21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bírálja el a fogyatékossággal élő hallgató segítségnyújtásra, mentességre és kedvezményekre irányuló kérelmét,</w:t>
      </w:r>
    </w:p>
    <w:p w:rsidR="00267877" w:rsidRPr="00110CC6" w:rsidRDefault="00267877" w:rsidP="00110CC6">
      <w:pPr>
        <w:pStyle w:val="Listaszerbekezds"/>
        <w:numPr>
          <w:ilvl w:val="1"/>
          <w:numId w:val="21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kerül megbízásra és látja el feladatát a fogyatékossággal élő hallgatók segítését felsőoktatási intézményi és kari részről irányító koordinátor,</w:t>
      </w:r>
    </w:p>
    <w:p w:rsidR="00267877" w:rsidRPr="00110CC6" w:rsidRDefault="00267877" w:rsidP="00110CC6">
      <w:pPr>
        <w:pStyle w:val="Listaszerbekezds"/>
        <w:numPr>
          <w:ilvl w:val="1"/>
          <w:numId w:val="21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veheti igénybe a fogyatékossággal élő hallgató – a fogyatékossága típusa és mértéke szerint – a felsőoktatási intézmény által biztosított, illetve más módon rendelkezésére álló személyi és technikai segítségnyújtást és szolgáltatásokat,</w:t>
      </w:r>
    </w:p>
    <w:p w:rsidR="00267877" w:rsidRPr="00110CC6" w:rsidRDefault="00267877" w:rsidP="00110CC6">
      <w:pPr>
        <w:pStyle w:val="Listaszerbekezds"/>
        <w:numPr>
          <w:ilvl w:val="1"/>
          <w:numId w:val="21"/>
        </w:numPr>
        <w:spacing w:after="60" w:line="240" w:lineRule="auto"/>
        <w:ind w:left="709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lastRenderedPageBreak/>
        <w:t>használhatja fel a fogyatékossággal élő hallgató a speciális jegyzetet, illetve jegyzetet helyettesítő, más módszerű felkészülést segítő technikai eszközöket.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 xml:space="preserve">(3) A (2) bekezdés </w:t>
      </w:r>
      <w:r w:rsidRPr="00267877">
        <w:rPr>
          <w:rFonts w:eastAsia="Times New Roman"/>
          <w:i/>
          <w:iCs/>
          <w:lang w:eastAsia="hu-HU"/>
        </w:rPr>
        <w:t>b)</w:t>
      </w:r>
      <w:r w:rsidRPr="00267877">
        <w:rPr>
          <w:rFonts w:eastAsia="Times New Roman"/>
          <w:lang w:eastAsia="hu-HU"/>
        </w:rPr>
        <w:t xml:space="preserve"> pontja szerinti koordinátor feladata:</w:t>
      </w:r>
    </w:p>
    <w:p w:rsidR="00267877" w:rsidRPr="00110CC6" w:rsidRDefault="00267877" w:rsidP="00110CC6">
      <w:pPr>
        <w:pStyle w:val="Listaszerbekezds"/>
        <w:numPr>
          <w:ilvl w:val="0"/>
          <w:numId w:val="22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 xml:space="preserve">részvétel a fogyatékossággal élő hallgatók által benyújtott, a (2) bekezdés </w:t>
      </w:r>
      <w:r w:rsidRPr="00110CC6">
        <w:rPr>
          <w:rFonts w:eastAsia="Times New Roman"/>
          <w:i/>
          <w:iCs/>
          <w:lang w:eastAsia="hu-HU"/>
        </w:rPr>
        <w:t>a)</w:t>
      </w:r>
      <w:r w:rsidRPr="00110CC6">
        <w:rPr>
          <w:rFonts w:eastAsia="Times New Roman"/>
          <w:lang w:eastAsia="hu-HU"/>
        </w:rPr>
        <w:t xml:space="preserve"> pontja szerinti kérelem elbírálásában és nyilvántartásában, valamint a hallgatót érintő jogorvoslati döntésekben azzal, hogy az a koordinátor, aki a kérelem elbírálásában részt vett, nem vehet részt a jogorvoslati eljárásban,</w:t>
      </w:r>
    </w:p>
    <w:p w:rsidR="00267877" w:rsidRPr="00110CC6" w:rsidRDefault="00267877" w:rsidP="00110CC6">
      <w:pPr>
        <w:pStyle w:val="Listaszerbekezds"/>
        <w:numPr>
          <w:ilvl w:val="0"/>
          <w:numId w:val="22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kapcsolattartás a fogyatékossággal élő hallgatókkal, azok segítőivel,</w:t>
      </w:r>
    </w:p>
    <w:p w:rsidR="00267877" w:rsidRPr="00110CC6" w:rsidRDefault="00267877" w:rsidP="00110CC6">
      <w:pPr>
        <w:pStyle w:val="Listaszerbekezds"/>
        <w:numPr>
          <w:ilvl w:val="0"/>
          <w:numId w:val="22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a fogyatékossággal élő hallgatók tanulmányai, vizsgái során alkalmazható segítségnyújtási lehetőségek biztosítása, illetve a fogyatékossággal élő hallgatók által igényelt konzultációs lehetőségek megszervezése,</w:t>
      </w:r>
    </w:p>
    <w:p w:rsidR="00267877" w:rsidRPr="00110CC6" w:rsidRDefault="00267877" w:rsidP="00110CC6">
      <w:pPr>
        <w:pStyle w:val="Listaszerbekezds"/>
        <w:numPr>
          <w:ilvl w:val="0"/>
          <w:numId w:val="22"/>
        </w:numPr>
        <w:spacing w:after="60" w:line="240" w:lineRule="auto"/>
        <w:rPr>
          <w:rFonts w:eastAsia="Times New Roman"/>
          <w:lang w:eastAsia="hu-HU"/>
        </w:rPr>
      </w:pPr>
      <w:r w:rsidRPr="00110CC6">
        <w:rPr>
          <w:rFonts w:eastAsia="Times New Roman"/>
          <w:lang w:eastAsia="hu-HU"/>
        </w:rPr>
        <w:t>javaslattétel a fogyatékossággal élő hallgatók tanulmányainak segítését szolgáló normatív támogatások felhasználására, a segítségnyújtáshoz szükséges tárgyi eszközök beszerzésére.</w:t>
      </w:r>
    </w:p>
    <w:p w:rsidR="00267877" w:rsidRP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t xml:space="preserve">(4) A (2) bekezdés </w:t>
      </w:r>
      <w:r w:rsidRPr="00267877">
        <w:rPr>
          <w:rFonts w:eastAsia="Times New Roman"/>
          <w:i/>
          <w:iCs/>
          <w:lang w:eastAsia="hu-HU"/>
        </w:rPr>
        <w:t>b)</w:t>
      </w:r>
      <w:r w:rsidRPr="00267877">
        <w:rPr>
          <w:rFonts w:eastAsia="Times New Roman"/>
          <w:lang w:eastAsia="hu-HU"/>
        </w:rPr>
        <w:t xml:space="preserve"> pontja szerinti koordinátornak felsőfokú végzettséggel, valamint fogyatékosügyi kompetenciákkal vagy fogyatékosügyi szakmai gyakorlattal kell rendelkeznie.</w:t>
      </w:r>
    </w:p>
    <w:p w:rsidR="00267877" w:rsidRDefault="00267877" w:rsidP="00A72CC4">
      <w:pPr>
        <w:spacing w:after="60" w:line="240" w:lineRule="auto"/>
        <w:rPr>
          <w:rFonts w:eastAsia="Times New Roman"/>
          <w:lang w:eastAsia="hu-HU"/>
        </w:rPr>
      </w:pPr>
      <w:r w:rsidRPr="00267877">
        <w:rPr>
          <w:rFonts w:eastAsia="Times New Roman"/>
          <w:lang w:eastAsia="hu-HU"/>
        </w:rPr>
        <w:lastRenderedPageBreak/>
        <w:t>(5) A fogyatékossággal élő hallgatókat megillető különleges bánásmód elbírálásához szükséges adatokhoz való hozzáférést a felsőoktatási intézménynek biztosítania kell a koordinátor részére.</w:t>
      </w:r>
    </w:p>
    <w:p w:rsidR="00A72CC4" w:rsidRPr="00267877" w:rsidRDefault="00A72CC4" w:rsidP="00A72CC4">
      <w:pPr>
        <w:spacing w:after="6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[…]</w:t>
      </w:r>
    </w:p>
    <w:p w:rsidR="00A72CC4" w:rsidRDefault="00A72CC4" w:rsidP="00A72CC4">
      <w:pPr>
        <w:spacing w:after="60" w:line="240" w:lineRule="auto"/>
        <w:rPr>
          <w:rFonts w:eastAsia="Times New Roman"/>
          <w:lang w:eastAsia="hu-HU"/>
        </w:rPr>
      </w:pPr>
    </w:p>
    <w:p w:rsidR="00A72CC4" w:rsidRPr="00A72CC4" w:rsidRDefault="00A72CC4" w:rsidP="00A72CC4">
      <w:pPr>
        <w:spacing w:after="60" w:line="240" w:lineRule="auto"/>
        <w:jc w:val="center"/>
        <w:rPr>
          <w:rFonts w:eastAsia="Times New Roman"/>
          <w:b/>
          <w:bCs/>
          <w:lang w:eastAsia="hu-HU"/>
        </w:rPr>
      </w:pPr>
      <w:r w:rsidRPr="00A72CC4">
        <w:rPr>
          <w:rFonts w:eastAsia="Times New Roman"/>
          <w:b/>
          <w:bCs/>
          <w:lang w:eastAsia="hu-HU"/>
        </w:rPr>
        <w:t>2011. évi CCIV. törvény</w:t>
      </w:r>
    </w:p>
    <w:p w:rsidR="00A72CC4" w:rsidRDefault="00A72CC4" w:rsidP="00A72CC4">
      <w:pPr>
        <w:spacing w:after="60" w:line="240" w:lineRule="auto"/>
        <w:jc w:val="center"/>
        <w:rPr>
          <w:rFonts w:eastAsia="Times New Roman"/>
          <w:b/>
          <w:bCs/>
          <w:lang w:eastAsia="hu-HU"/>
        </w:rPr>
      </w:pPr>
      <w:r w:rsidRPr="00A72CC4">
        <w:rPr>
          <w:rFonts w:eastAsia="Times New Roman"/>
          <w:b/>
          <w:bCs/>
          <w:lang w:eastAsia="hu-HU"/>
        </w:rPr>
        <w:t>a nemzeti felsőoktatásról</w:t>
      </w:r>
    </w:p>
    <w:p w:rsidR="00A72CC4" w:rsidRPr="00267877" w:rsidRDefault="00A72CC4" w:rsidP="00A72CC4">
      <w:pPr>
        <w:spacing w:after="6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[…]</w:t>
      </w:r>
    </w:p>
    <w:p w:rsidR="00A72CC4" w:rsidRDefault="00A72CC4" w:rsidP="00A72CC4">
      <w:pPr>
        <w:spacing w:after="6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49.§</w:t>
      </w:r>
      <w:r w:rsidRPr="00A72CC4">
        <w:rPr>
          <w:rFonts w:eastAsia="Times New Roman"/>
          <w:lang w:eastAsia="hu-HU"/>
        </w:rPr>
        <w:t xml:space="preserve"> (8)</w:t>
      </w:r>
      <w:hyperlink r:id="rId5" w:anchor="lbj253idacb9" w:history="1">
        <w:r w:rsidRPr="00A72CC4">
          <w:rPr>
            <w:rFonts w:eastAsia="Times New Roman"/>
            <w:lang w:eastAsia="hu-HU"/>
          </w:rPr>
          <w:t> * </w:t>
        </w:r>
      </w:hyperlink>
      <w:r w:rsidRPr="00A72CC4">
        <w:rPr>
          <w:rFonts w:eastAsia="Times New Roman"/>
          <w:lang w:eastAsia="hu-HU"/>
        </w:rPr>
        <w:t> A fogyatékossággal élő hallgató részére biztosítani kell a fogyatékossághoz igazodó felkészítést és vizsgáztatást, továbbá segítséget kell nyújtani részére ahhoz, hogy teljesíteni tudja a hallgatói jogviszonyából eredő kötelezettségeit. Indokolt esetben mentesíteni kell egyes tantárgyak, tantárgyrészek tanulása vagy a beszámolás kötelezettsége alól. Szükség esetén mentesíteni kell a nyelvvizsga vagy annak egy része, illetve szintje alól. A vizsgán biztosítani kell a hosszabb felkészülési időt, az írásbeli beszámolón lehetővé kell tenni a segédeszköz - így különösen írógép, számítógép - alkalmazását, szükség esetén az írásbeli beszámoló szóbeli beszámolóval vagy a szóbeli beszámoló írásbeli beszámolóval történő felváltását. Az e bekezdés alapján nyújtott mentesítés kizáró</w:t>
      </w:r>
      <w:r w:rsidRPr="00A72CC4">
        <w:rPr>
          <w:rFonts w:eastAsia="Times New Roman"/>
          <w:lang w:eastAsia="hu-HU"/>
        </w:rPr>
        <w:lastRenderedPageBreak/>
        <w:t>lag a mentesítés alapjául szolgáló körülménnyel összefüggésben biztosítható és nem vezethet az oklevél által tanúsított szakképzettség megszerzéséhez szükséges alapvető tanulmányi követelmények alóli felmentéshez.</w:t>
      </w:r>
    </w:p>
    <w:p w:rsidR="00A72CC4" w:rsidRPr="00267877" w:rsidRDefault="00A72CC4" w:rsidP="00A72CC4">
      <w:pPr>
        <w:spacing w:after="6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[…]</w:t>
      </w:r>
    </w:p>
    <w:p w:rsidR="00A72CC4" w:rsidRDefault="00A72CC4" w:rsidP="00A72CC4">
      <w:pPr>
        <w:spacing w:after="60" w:line="240" w:lineRule="auto"/>
        <w:rPr>
          <w:rFonts w:eastAsia="Times New Roman"/>
          <w:lang w:eastAsia="hu-HU"/>
        </w:rPr>
      </w:pPr>
    </w:p>
    <w:p w:rsidR="00A72CC4" w:rsidRDefault="00A72CC4" w:rsidP="00A72CC4">
      <w:pPr>
        <w:spacing w:after="60" w:line="240" w:lineRule="auto"/>
        <w:rPr>
          <w:rFonts w:eastAsia="Times New Roman"/>
          <w:lang w:eastAsia="hu-HU"/>
        </w:rPr>
      </w:pPr>
    </w:p>
    <w:p w:rsidR="00A72CC4" w:rsidRDefault="00A72CC4" w:rsidP="00A72CC4">
      <w:pPr>
        <w:spacing w:after="60" w:line="240" w:lineRule="auto"/>
        <w:rPr>
          <w:rFonts w:eastAsia="Times New Roman"/>
          <w:lang w:eastAsia="hu-HU"/>
        </w:rPr>
      </w:pPr>
    </w:p>
    <w:p w:rsidR="00A72CC4" w:rsidRPr="00A72CC4" w:rsidRDefault="00A72CC4" w:rsidP="00A72CC4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A72CC4">
        <w:rPr>
          <w:sz w:val="36"/>
          <w:szCs w:val="36"/>
        </w:rPr>
        <w:t>Rehabilitációs központ, Budapest, Magyarország</w:t>
      </w:r>
    </w:p>
    <w:p w:rsidR="00A72CC4" w:rsidRDefault="00A72CC4" w:rsidP="00A72CC4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Rehabilitációs Szakigazgatási Szerv Ügyfélszolgálata</w:t>
      </w:r>
    </w:p>
    <w:p w:rsidR="00A72CC4" w:rsidRPr="00A72CC4" w:rsidRDefault="00C72138" w:rsidP="00A72CC4">
      <w:pPr>
        <w:shd w:val="clear" w:color="auto" w:fill="FFFFFF"/>
        <w:rPr>
          <w:rStyle w:val="Hiperhivatkozs"/>
          <w:b/>
          <w:bCs/>
          <w:color w:val="1A0DAB"/>
        </w:rPr>
      </w:pPr>
      <w:hyperlink r:id="rId6" w:history="1">
        <w:r w:rsidR="00A72CC4" w:rsidRPr="00A72CC4">
          <w:rPr>
            <w:rStyle w:val="Hiperhivatkozs"/>
            <w:rFonts w:ascii="Arial" w:hAnsi="Arial" w:cs="Arial"/>
            <w:b/>
            <w:bCs/>
            <w:color w:val="1A0DAB"/>
          </w:rPr>
          <w:t>Webhely</w:t>
        </w:r>
      </w:hyperlink>
    </w:p>
    <w:p w:rsidR="00A72CC4" w:rsidRDefault="00C72138" w:rsidP="00A72CC4">
      <w:pPr>
        <w:shd w:val="clear" w:color="auto" w:fill="FFFFFF"/>
        <w:spacing w:before="90" w:after="90"/>
        <w:rPr>
          <w:rFonts w:ascii="Arial" w:hAnsi="Arial" w:cs="Arial"/>
          <w:color w:val="222222"/>
        </w:rPr>
      </w:pPr>
      <w:hyperlink r:id="rId7" w:history="1">
        <w:r w:rsidR="00A72CC4">
          <w:rPr>
            <w:rStyle w:val="Hiperhivatkozs"/>
            <w:rFonts w:ascii="Arial" w:hAnsi="Arial" w:cs="Arial"/>
            <w:b/>
            <w:bCs/>
            <w:color w:val="1A0DAB"/>
          </w:rPr>
          <w:t>Cím</w:t>
        </w:r>
      </w:hyperlink>
      <w:r w:rsidR="00A72CC4">
        <w:rPr>
          <w:rStyle w:val="w8qarf"/>
          <w:rFonts w:ascii="Arial" w:hAnsi="Arial" w:cs="Arial"/>
          <w:b/>
          <w:bCs/>
          <w:color w:val="222222"/>
        </w:rPr>
        <w:t>: </w:t>
      </w:r>
      <w:r w:rsidR="00A72CC4">
        <w:rPr>
          <w:rStyle w:val="lrzxr"/>
          <w:rFonts w:ascii="Arial" w:hAnsi="Arial" w:cs="Arial"/>
          <w:color w:val="222222"/>
        </w:rPr>
        <w:t>Budapest, Thököly út 82, 1146</w:t>
      </w:r>
    </w:p>
    <w:p w:rsidR="00A72CC4" w:rsidRDefault="00C72138" w:rsidP="00A72CC4">
      <w:pPr>
        <w:shd w:val="clear" w:color="auto" w:fill="FFFFFF"/>
        <w:spacing w:before="90" w:after="90"/>
        <w:rPr>
          <w:rFonts w:ascii="Arial" w:hAnsi="Arial" w:cs="Arial"/>
          <w:color w:val="222222"/>
        </w:rPr>
      </w:pPr>
      <w:hyperlink r:id="rId8" w:history="1">
        <w:r w:rsidR="00A72CC4">
          <w:rPr>
            <w:rStyle w:val="Hiperhivatkozs"/>
            <w:rFonts w:ascii="Arial" w:hAnsi="Arial" w:cs="Arial"/>
            <w:b/>
            <w:bCs/>
            <w:color w:val="1A0DAB"/>
          </w:rPr>
          <w:t>Nyitva tartás</w:t>
        </w:r>
      </w:hyperlink>
      <w:r w:rsidR="00A72CC4">
        <w:rPr>
          <w:rStyle w:val="w8qarf"/>
          <w:rFonts w:ascii="Arial" w:hAnsi="Arial" w:cs="Arial"/>
          <w:b/>
          <w:bCs/>
          <w:color w:val="222222"/>
        </w:rPr>
        <w:t>: </w:t>
      </w:r>
      <w:r w:rsidR="00A72CC4">
        <w:rPr>
          <w:rStyle w:val="tlou0b"/>
          <w:rFonts w:ascii="Arial" w:hAnsi="Arial" w:cs="Arial"/>
          <w:b/>
          <w:bCs/>
          <w:color w:val="222222"/>
        </w:rPr>
        <w:t>Nyitva</w:t>
      </w:r>
      <w:r w:rsidR="00A72CC4">
        <w:rPr>
          <w:rStyle w:val="tlou0b"/>
          <w:rFonts w:ascii="Arial" w:hAnsi="Arial" w:cs="Arial"/>
          <w:color w:val="222222"/>
        </w:rPr>
        <w:t> </w:t>
      </w:r>
      <w:r w:rsidR="00A72CC4">
        <w:rPr>
          <w:rStyle w:val="tlou0b"/>
          <w:rFonts w:ascii="Cambria Math" w:hAnsi="Cambria Math" w:cs="Cambria Math"/>
          <w:color w:val="222222"/>
        </w:rPr>
        <w:t>⋅</w:t>
      </w:r>
      <w:r w:rsidR="00A72CC4">
        <w:rPr>
          <w:rStyle w:val="tlou0b"/>
          <w:rFonts w:ascii="Arial" w:hAnsi="Arial" w:cs="Arial"/>
          <w:color w:val="222222"/>
        </w:rPr>
        <w:t xml:space="preserve"> Zárás: 15:30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A72CC4" w:rsidTr="00A72CC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72CC4" w:rsidRDefault="00A72CC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</w:tr>
      <w:tr w:rsidR="00A72CC4" w:rsidTr="00A72CC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</w:tr>
      <w:tr w:rsidR="00A72CC4" w:rsidTr="00A72CC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</w:tr>
      <w:tr w:rsidR="00A72CC4" w:rsidTr="00A72CC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</w:tr>
      <w:tr w:rsidR="00A72CC4" w:rsidTr="00A72CC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</w:tr>
      <w:tr w:rsidR="00A72CC4" w:rsidTr="00A72CC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</w:tr>
      <w:tr w:rsidR="00A72CC4" w:rsidTr="00A72CC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C4" w:rsidRDefault="00A72CC4">
            <w:pPr>
              <w:spacing w:before="45"/>
              <w:rPr>
                <w:sz w:val="20"/>
                <w:szCs w:val="20"/>
              </w:rPr>
            </w:pPr>
          </w:p>
        </w:tc>
      </w:tr>
    </w:tbl>
    <w:p w:rsidR="00A72CC4" w:rsidRDefault="00C72138" w:rsidP="00A72CC4">
      <w:pPr>
        <w:shd w:val="clear" w:color="auto" w:fill="FFFFFF"/>
        <w:rPr>
          <w:rFonts w:ascii="Arial" w:hAnsi="Arial" w:cs="Arial"/>
          <w:color w:val="222222"/>
        </w:rPr>
      </w:pPr>
      <w:hyperlink r:id="rId9" w:history="1">
        <w:r w:rsidR="00A72CC4">
          <w:rPr>
            <w:rStyle w:val="Hiperhivatkozs"/>
            <w:rFonts w:ascii="Arial" w:hAnsi="Arial" w:cs="Arial"/>
            <w:b/>
            <w:bCs/>
            <w:color w:val="1A0DAB"/>
          </w:rPr>
          <w:t>Telefonszám</w:t>
        </w:r>
      </w:hyperlink>
      <w:r w:rsidR="00A72CC4">
        <w:rPr>
          <w:rStyle w:val="w8qarf"/>
          <w:rFonts w:ascii="Arial" w:hAnsi="Arial" w:cs="Arial"/>
          <w:b/>
          <w:bCs/>
          <w:color w:val="222222"/>
        </w:rPr>
        <w:t>: </w:t>
      </w:r>
      <w:r w:rsidR="00A72CC4">
        <w:rPr>
          <w:rStyle w:val="lrzxr"/>
          <w:rFonts w:ascii="Arial" w:hAnsi="Arial" w:cs="Arial"/>
          <w:color w:val="222222"/>
        </w:rPr>
        <w:t>(1) 896 6770</w:t>
      </w:r>
    </w:p>
    <w:p w:rsidR="00A72CC4" w:rsidRPr="00267877" w:rsidRDefault="00A72CC4" w:rsidP="00A72CC4">
      <w:pPr>
        <w:spacing w:after="60" w:line="240" w:lineRule="auto"/>
        <w:rPr>
          <w:rFonts w:eastAsia="Times New Roman"/>
          <w:lang w:eastAsia="hu-HU"/>
        </w:rPr>
      </w:pPr>
    </w:p>
    <w:sectPr w:rsidR="00A72CC4" w:rsidRPr="00267877" w:rsidSect="005D2514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D99"/>
    <w:multiLevelType w:val="hybridMultilevel"/>
    <w:tmpl w:val="7C3C66AE"/>
    <w:lvl w:ilvl="0" w:tplc="B218DC9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848CA"/>
    <w:multiLevelType w:val="hybridMultilevel"/>
    <w:tmpl w:val="5C024EC0"/>
    <w:lvl w:ilvl="0" w:tplc="F3E2E926">
      <w:start w:val="1"/>
      <w:numFmt w:val="lowerLetter"/>
      <w:lvlText w:val="c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5F33"/>
    <w:multiLevelType w:val="multilevel"/>
    <w:tmpl w:val="D86AD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7A1374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0B12CF"/>
    <w:multiLevelType w:val="multilevel"/>
    <w:tmpl w:val="D86AD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C8A21F5"/>
    <w:multiLevelType w:val="hybridMultilevel"/>
    <w:tmpl w:val="E9805ACE"/>
    <w:lvl w:ilvl="0" w:tplc="7608AD62">
      <w:start w:val="1"/>
      <w:numFmt w:val="lowerLetter"/>
      <w:lvlText w:val="b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3581"/>
    <w:multiLevelType w:val="hybridMultilevel"/>
    <w:tmpl w:val="23222BE6"/>
    <w:lvl w:ilvl="0" w:tplc="F244C0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1015A"/>
    <w:multiLevelType w:val="multilevel"/>
    <w:tmpl w:val="D86AD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C184B0D"/>
    <w:multiLevelType w:val="hybridMultilevel"/>
    <w:tmpl w:val="E2B04098"/>
    <w:lvl w:ilvl="0" w:tplc="CA52254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2D43"/>
    <w:multiLevelType w:val="hybridMultilevel"/>
    <w:tmpl w:val="3CA4BEEA"/>
    <w:lvl w:ilvl="0" w:tplc="B218DC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64C1B"/>
    <w:multiLevelType w:val="hybridMultilevel"/>
    <w:tmpl w:val="7A72CE6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95D0C"/>
    <w:multiLevelType w:val="hybridMultilevel"/>
    <w:tmpl w:val="B914B13E"/>
    <w:lvl w:ilvl="0" w:tplc="B218DC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652E6"/>
    <w:multiLevelType w:val="hybridMultilevel"/>
    <w:tmpl w:val="67F8150E"/>
    <w:lvl w:ilvl="0" w:tplc="F952695C">
      <w:start w:val="1"/>
      <w:numFmt w:val="lowerLetter"/>
      <w:lvlText w:val="d%1)"/>
      <w:lvlJc w:val="left"/>
      <w:pPr>
        <w:ind w:left="720" w:hanging="360"/>
      </w:pPr>
      <w:rPr>
        <w:rFonts w:hint="default"/>
        <w:i/>
      </w:rPr>
    </w:lvl>
    <w:lvl w:ilvl="1" w:tplc="0F8E1E86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37EB5"/>
    <w:multiLevelType w:val="hybridMultilevel"/>
    <w:tmpl w:val="842E5E28"/>
    <w:lvl w:ilvl="0" w:tplc="B218DC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20EC"/>
    <w:multiLevelType w:val="hybridMultilevel"/>
    <w:tmpl w:val="7C7C38BE"/>
    <w:lvl w:ilvl="0" w:tplc="B218DC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2F9E"/>
    <w:multiLevelType w:val="hybridMultilevel"/>
    <w:tmpl w:val="1F44B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2552D"/>
    <w:multiLevelType w:val="hybridMultilevel"/>
    <w:tmpl w:val="AE822E4E"/>
    <w:lvl w:ilvl="0" w:tplc="B218DC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B218DC9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C01FF"/>
    <w:multiLevelType w:val="hybridMultilevel"/>
    <w:tmpl w:val="8FA2CCD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2E4090"/>
    <w:multiLevelType w:val="hybridMultilevel"/>
    <w:tmpl w:val="37B69512"/>
    <w:lvl w:ilvl="0" w:tplc="B218DC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65ECD"/>
    <w:multiLevelType w:val="hybridMultilevel"/>
    <w:tmpl w:val="550E594E"/>
    <w:lvl w:ilvl="0" w:tplc="39A26352">
      <w:start w:val="1"/>
      <w:numFmt w:val="lowerLetter"/>
      <w:lvlText w:val="a%1)"/>
      <w:lvlJc w:val="left"/>
      <w:pPr>
        <w:ind w:left="14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03C72"/>
    <w:multiLevelType w:val="hybridMultilevel"/>
    <w:tmpl w:val="579A4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E0A67"/>
    <w:multiLevelType w:val="hybridMultilevel"/>
    <w:tmpl w:val="83442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20"/>
  </w:num>
  <w:num w:numId="5">
    <w:abstractNumId w:val="1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19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13"/>
  </w:num>
  <w:num w:numId="19">
    <w:abstractNumId w:val="18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77"/>
    <w:rsid w:val="00025F73"/>
    <w:rsid w:val="000A41D0"/>
    <w:rsid w:val="00110CC6"/>
    <w:rsid w:val="00267877"/>
    <w:rsid w:val="003A5983"/>
    <w:rsid w:val="004608C6"/>
    <w:rsid w:val="00540B59"/>
    <w:rsid w:val="005D2514"/>
    <w:rsid w:val="005E0122"/>
    <w:rsid w:val="005E17CB"/>
    <w:rsid w:val="006F6777"/>
    <w:rsid w:val="009439AC"/>
    <w:rsid w:val="009A57B9"/>
    <w:rsid w:val="00A72CC4"/>
    <w:rsid w:val="00AF5FDE"/>
    <w:rsid w:val="00C26112"/>
    <w:rsid w:val="00C26847"/>
    <w:rsid w:val="00C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B3FF-94A2-4E01-8CB9-AEF4EA86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72CC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67877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paragraph" w:customStyle="1" w:styleId="np">
    <w:name w:val="np"/>
    <w:basedOn w:val="Norml"/>
    <w:rsid w:val="00267877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6787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67877"/>
    <w:rPr>
      <w:color w:val="800080"/>
      <w:u w:val="single"/>
    </w:rPr>
  </w:style>
  <w:style w:type="table" w:styleId="Rcsostblzat">
    <w:name w:val="Table Grid"/>
    <w:basedOn w:val="Normltblzat"/>
    <w:uiPriority w:val="59"/>
    <w:rsid w:val="004608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608C6"/>
    <w:pPr>
      <w:ind w:left="720"/>
      <w:contextualSpacing/>
    </w:pPr>
  </w:style>
  <w:style w:type="character" w:customStyle="1" w:styleId="rtng">
    <w:name w:val="rtng"/>
    <w:basedOn w:val="Bekezdsalapbettpusa"/>
    <w:rsid w:val="00A72CC4"/>
  </w:style>
  <w:style w:type="character" w:customStyle="1" w:styleId="r-inmlf5zm9ggo">
    <w:name w:val="r-inmlf5zm9ggo"/>
    <w:basedOn w:val="Bekezdsalapbettpusa"/>
    <w:rsid w:val="00A72CC4"/>
  </w:style>
  <w:style w:type="character" w:customStyle="1" w:styleId="yhemcb">
    <w:name w:val="yhemcb"/>
    <w:basedOn w:val="Bekezdsalapbettpusa"/>
    <w:rsid w:val="00A72CC4"/>
  </w:style>
  <w:style w:type="character" w:customStyle="1" w:styleId="w8qarf">
    <w:name w:val="w8qarf"/>
    <w:basedOn w:val="Bekezdsalapbettpusa"/>
    <w:rsid w:val="00A72CC4"/>
  </w:style>
  <w:style w:type="character" w:customStyle="1" w:styleId="lrzxr">
    <w:name w:val="lrzxr"/>
    <w:basedOn w:val="Bekezdsalapbettpusa"/>
    <w:rsid w:val="00A72CC4"/>
  </w:style>
  <w:style w:type="character" w:customStyle="1" w:styleId="tlou0b">
    <w:name w:val="tlou0b"/>
    <w:basedOn w:val="Bekezdsalapbettpusa"/>
    <w:rsid w:val="00A72CC4"/>
  </w:style>
  <w:style w:type="character" w:customStyle="1" w:styleId="Cmsor1Char">
    <w:name w:val="Címsor 1 Char"/>
    <w:basedOn w:val="Bekezdsalapbettpusa"/>
    <w:link w:val="Cmsor1"/>
    <w:uiPriority w:val="9"/>
    <w:rsid w:val="00A72CC4"/>
    <w:rPr>
      <w:rFonts w:eastAsia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738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970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4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05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740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3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81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530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8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82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9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2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9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6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2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7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7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64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rlz=1C1GGRV_enHU751HU751&amp;site=async/lcl_akp&amp;q=rehabilit%C3%A1ci%C3%B3s+szakigazgat%C3%A1si+szerv+%C3%BCgyf%C3%A9lszolg%C3%A1lata+nyitva+tart%C3%A1s&amp;ludocid=7028348772788385&amp;sa=X&amp;ved=2ahUKEwjKsv70sM7eAhVS3aQKHYAjDCcQ6BMwBHoECAEQ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hu/search?rlz=1C1GGRV_enHU751HU751&amp;site=async/lcl_akp&amp;q=rehabilit%C3%A1ci%C3%B3s+szakigazgat%C3%A1si+szerv+%C3%BCgyf%C3%A9lszolg%C3%A1lata+c%C3%ADm&amp;stick=H4sIAAAAAAAAAOPgE-LVT9c3NEyqMMouKk7K1pLNTrbSz8lPTizJzM-DM6wSU1KKUouLATROwCMwAAAA&amp;ludocid=7028348772788385&amp;sa=X&amp;ved=2ahUKEwjKsv70sM7eAhVS3aQKHYAjDCcQ6BMwA3oECAEQ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hivatal.hu/hu/budapest/hirek/koltozik-a-rehabilitacios-szakigazgatasi-szerv-kozponti-es-ellatasi-ugyfelszolgala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t.jogtar.hu/jogszabaly?docid=A1100204.T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hu/search?rlz=1C1GGRV_enHU751HU751&amp;site=async/lcl_akp&amp;q=rehabilit%C3%A1ci%C3%B3s+szakigazgat%C3%A1si+szerv+%C3%BCgyf%C3%A9lszolg%C3%A1lata+telefonsz%C3%A1m&amp;ludocid=7028348772788385&amp;sa=X&amp;ved=2ahUKEwjKsv70sM7eAhVS3aQKHYAjDCcQ6BMwBXoECAEQI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2070</Words>
  <Characters>14284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Gabriella</dc:creator>
  <cp:lastModifiedBy>Fodor-Borsos Eszter</cp:lastModifiedBy>
  <cp:revision>2</cp:revision>
  <dcterms:created xsi:type="dcterms:W3CDTF">2019-02-04T10:09:00Z</dcterms:created>
  <dcterms:modified xsi:type="dcterms:W3CDTF">2019-02-04T10:09:00Z</dcterms:modified>
</cp:coreProperties>
</file>